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4DFC" w14:textId="77777777" w:rsidR="00AD619F" w:rsidRPr="002A6A91" w:rsidRDefault="00AD619F" w:rsidP="002A6A91">
      <w:pPr>
        <w:spacing w:after="0"/>
        <w:rPr>
          <w:b/>
          <w:sz w:val="24"/>
        </w:rPr>
      </w:pPr>
      <w:bookmarkStart w:id="0" w:name="_GoBack"/>
      <w:bookmarkEnd w:id="0"/>
      <w:r w:rsidRPr="002A6A91">
        <w:rPr>
          <w:b/>
          <w:sz w:val="24"/>
        </w:rPr>
        <w:t>NZCOM Canterbury/West region</w:t>
      </w:r>
      <w:r w:rsidR="00D30616">
        <w:rPr>
          <w:b/>
          <w:sz w:val="24"/>
        </w:rPr>
        <w:t xml:space="preserve"> AGM</w:t>
      </w:r>
    </w:p>
    <w:p w14:paraId="0C06ADB1" w14:textId="77777777" w:rsidR="00D52B27" w:rsidRPr="002A6A91" w:rsidRDefault="005F32CF" w:rsidP="002A6A91">
      <w:pPr>
        <w:spacing w:after="0"/>
        <w:rPr>
          <w:b/>
          <w:sz w:val="28"/>
          <w:u w:val="single"/>
        </w:rPr>
      </w:pPr>
      <w:r>
        <w:rPr>
          <w:b/>
          <w:sz w:val="28"/>
          <w:u w:val="single"/>
        </w:rPr>
        <w:t>Research Committee report 2019</w:t>
      </w:r>
    </w:p>
    <w:p w14:paraId="77421D6A" w14:textId="77777777" w:rsidR="002A6A91" w:rsidRDefault="002A6A91"/>
    <w:p w14:paraId="3E6F5B9A" w14:textId="77777777" w:rsidR="006F4E9B" w:rsidRDefault="005C2508">
      <w:r>
        <w:t>In</w:t>
      </w:r>
      <w:r w:rsidR="00FC52D4">
        <w:t xml:space="preserve"> November 2016, The NZCOM Canterbury/West region reached the decision</w:t>
      </w:r>
      <w:r w:rsidR="00AD619F">
        <w:t xml:space="preserve"> to create a regional R</w:t>
      </w:r>
      <w:r w:rsidR="00FC52D4">
        <w:t>esearch Committee</w:t>
      </w:r>
      <w:r w:rsidR="002A6A91">
        <w:t xml:space="preserve">, with </w:t>
      </w:r>
      <w:r w:rsidR="00F52AF7">
        <w:t>its</w:t>
      </w:r>
      <w:r w:rsidR="002A6A91">
        <w:t xml:space="preserve"> main role</w:t>
      </w:r>
      <w:r w:rsidR="002A6A91" w:rsidRPr="002A6A91">
        <w:t xml:space="preserve"> to review applications by researchers</w:t>
      </w:r>
      <w:r w:rsidR="002A6A91">
        <w:t xml:space="preserve"> and decide whether they are compatible with the NZCOM research strategy and hence suitable </w:t>
      </w:r>
      <w:r w:rsidR="00F52AF7">
        <w:t>for dissemination</w:t>
      </w:r>
      <w:r w:rsidR="002A6A91" w:rsidRPr="002A6A91">
        <w:t xml:space="preserve"> </w:t>
      </w:r>
      <w:r w:rsidR="002A6A91">
        <w:t>among members</w:t>
      </w:r>
      <w:r w:rsidR="002A6A91" w:rsidRPr="002A6A91">
        <w:t xml:space="preserve">. </w:t>
      </w:r>
      <w:r w:rsidR="006F4E9B">
        <w:t xml:space="preserve">We are now in our </w:t>
      </w:r>
      <w:r w:rsidR="005F32CF">
        <w:t>third</w:t>
      </w:r>
      <w:r w:rsidR="006F4E9B">
        <w:t xml:space="preserve"> year</w:t>
      </w:r>
      <w:r w:rsidR="00AD619F">
        <w:t xml:space="preserve"> </w:t>
      </w:r>
      <w:r w:rsidR="006F4E9B">
        <w:t xml:space="preserve">under this remit. Current </w:t>
      </w:r>
      <w:r w:rsidR="00AD619F">
        <w:t xml:space="preserve">members: </w:t>
      </w:r>
      <w:r w:rsidR="005F32CF">
        <w:t xml:space="preserve">Esther </w:t>
      </w:r>
      <w:proofErr w:type="spellStart"/>
      <w:r w:rsidR="005F32CF">
        <w:t>Calje</w:t>
      </w:r>
      <w:proofErr w:type="spellEnd"/>
      <w:r w:rsidR="005F32CF">
        <w:t xml:space="preserve">, </w:t>
      </w:r>
      <w:r w:rsidR="00AD619F">
        <w:t xml:space="preserve">Claire MacDonald, </w:t>
      </w:r>
      <w:r w:rsidR="006F4E9B">
        <w:t>Catherine Rietveld and</w:t>
      </w:r>
      <w:r w:rsidR="00AD619F">
        <w:t xml:space="preserve"> Sa</w:t>
      </w:r>
      <w:r w:rsidR="005F32CF">
        <w:t xml:space="preserve">rah Pallett. Claire </w:t>
      </w:r>
      <w:r>
        <w:t>and Catherine are</w:t>
      </w:r>
      <w:r w:rsidR="005F32CF">
        <w:t xml:space="preserve"> step</w:t>
      </w:r>
      <w:r>
        <w:t>ping down at this AGM. The Esther and Sarah</w:t>
      </w:r>
      <w:r w:rsidR="006F4E9B">
        <w:t xml:space="preserve"> are staying on. It would be great to have</w:t>
      </w:r>
      <w:r w:rsidR="005F32CF">
        <w:t xml:space="preserve"> some new members on the group s</w:t>
      </w:r>
      <w:r w:rsidR="006F4E9B">
        <w:t>o expressions of interest are welcomed.</w:t>
      </w:r>
    </w:p>
    <w:p w14:paraId="5119F298" w14:textId="77777777" w:rsidR="00AD619F" w:rsidRDefault="006F4E9B">
      <w:r>
        <w:t>In the last year the R</w:t>
      </w:r>
      <w:r w:rsidR="00D30616">
        <w:t>esearch Committee’s activities include</w:t>
      </w:r>
      <w:r w:rsidR="00FC52D4">
        <w:t>:</w:t>
      </w:r>
    </w:p>
    <w:p w14:paraId="6B7C8E47" w14:textId="77777777" w:rsidR="006F4E9B" w:rsidRDefault="00072E47" w:rsidP="006F4E9B">
      <w:pPr>
        <w:pStyle w:val="ListParagraph"/>
        <w:numPr>
          <w:ilvl w:val="0"/>
          <w:numId w:val="2"/>
        </w:numPr>
      </w:pPr>
      <w:r>
        <w:t>Hypoglycaemia Prevention with Oral Dextrose (</w:t>
      </w:r>
      <w:proofErr w:type="spellStart"/>
      <w:r>
        <w:t>hPOD</w:t>
      </w:r>
      <w:proofErr w:type="spellEnd"/>
      <w:r>
        <w:t>) trial practitioner survey: review and circulation to members.</w:t>
      </w:r>
    </w:p>
    <w:p w14:paraId="246B2A90" w14:textId="77777777" w:rsidR="00D30616" w:rsidRPr="00072E47" w:rsidRDefault="00072E47" w:rsidP="00D30616">
      <w:pPr>
        <w:pStyle w:val="ListParagraph"/>
        <w:numPr>
          <w:ilvl w:val="0"/>
          <w:numId w:val="2"/>
        </w:numPr>
        <w:rPr>
          <w:rFonts w:cstheme="minorHAnsi"/>
        </w:rPr>
      </w:pPr>
      <w:r>
        <w:rPr>
          <w:rFonts w:cstheme="minorHAnsi"/>
        </w:rPr>
        <w:t xml:space="preserve">Review of documentation relating to a </w:t>
      </w:r>
      <w:r w:rsidRPr="00072E47">
        <w:rPr>
          <w:rFonts w:cstheme="minorHAnsi"/>
          <w:color w:val="202124"/>
          <w:shd w:val="clear" w:color="auto" w:fill="FFFFFF"/>
        </w:rPr>
        <w:t>feasibility study on severe postpartum anaemia.</w:t>
      </w:r>
    </w:p>
    <w:p w14:paraId="3E4C9806" w14:textId="77777777" w:rsidR="0033517D" w:rsidRPr="0033517D" w:rsidRDefault="00072E47" w:rsidP="00072E47">
      <w:pPr>
        <w:pStyle w:val="ListParagraph"/>
        <w:numPr>
          <w:ilvl w:val="0"/>
          <w:numId w:val="2"/>
        </w:numPr>
        <w:rPr>
          <w:rFonts w:cstheme="minorHAnsi"/>
        </w:rPr>
      </w:pPr>
      <w:r>
        <w:rPr>
          <w:rFonts w:cstheme="minorHAnsi"/>
          <w:color w:val="202124"/>
          <w:shd w:val="clear" w:color="auto" w:fill="FFFFFF"/>
        </w:rPr>
        <w:t xml:space="preserve">Review of documentation relating to research proposal: </w:t>
      </w:r>
      <w:r w:rsidRPr="00BA5571">
        <w:rPr>
          <w:rFonts w:cstheme="minorHAnsi"/>
          <w:i/>
          <w:color w:val="202124"/>
          <w:shd w:val="clear" w:color="auto" w:fill="FFFFFF"/>
        </w:rPr>
        <w:t>Closing the Knowledge Gap. What Factors May Affect Cleft Lip and Palate?</w:t>
      </w:r>
      <w:r>
        <w:rPr>
          <w:rFonts w:cstheme="minorHAnsi"/>
          <w:color w:val="202124"/>
          <w:shd w:val="clear" w:color="auto" w:fill="FFFFFF"/>
        </w:rPr>
        <w:t xml:space="preserve"> Agreed to circulate to region but the researcher did not respond with the details to email out.</w:t>
      </w:r>
    </w:p>
    <w:p w14:paraId="1B71037C" w14:textId="77777777" w:rsidR="0033517D" w:rsidRDefault="0033517D" w:rsidP="0033517D">
      <w:pPr>
        <w:pStyle w:val="ListParagraph"/>
        <w:numPr>
          <w:ilvl w:val="0"/>
          <w:numId w:val="2"/>
        </w:numPr>
      </w:pPr>
      <w:r>
        <w:t>Contributed feedback to CDHB maternity guidelines group: polyhydramnios</w:t>
      </w:r>
    </w:p>
    <w:p w14:paraId="599F75B3" w14:textId="77777777" w:rsidR="005C2508" w:rsidRPr="0033517D" w:rsidRDefault="0033517D" w:rsidP="005C2508">
      <w:pPr>
        <w:pStyle w:val="ListParagraph"/>
        <w:numPr>
          <w:ilvl w:val="0"/>
          <w:numId w:val="2"/>
        </w:numPr>
      </w:pPr>
      <w:r w:rsidRPr="0033517D">
        <w:rPr>
          <w:shd w:val="clear" w:color="auto" w:fill="FFFFFF"/>
        </w:rPr>
        <w:t xml:space="preserve">Brief response regarding use of Find Your Midwife website by researchers to disseminate a research request for the </w:t>
      </w:r>
      <w:r w:rsidRPr="0033517D">
        <w:rPr>
          <w:rFonts w:ascii="Calibri" w:hAnsi="Calibri" w:cs="Calibri"/>
          <w:color w:val="000000"/>
        </w:rPr>
        <w:t>C*STEROID Trial</w:t>
      </w:r>
      <w:r>
        <w:rPr>
          <w:rFonts w:ascii="Calibri" w:hAnsi="Calibri" w:cs="Calibri"/>
          <w:color w:val="000000"/>
        </w:rPr>
        <w:t>.</w:t>
      </w:r>
    </w:p>
    <w:p w14:paraId="55734312" w14:textId="77777777" w:rsidR="0033517D" w:rsidRDefault="005C2508">
      <w:r>
        <w:t>Esther is also the regional link midwife for the OnTrack Network (OTN) and provides valuable insight into the activities of this national research body and how randomised controlled trials supported by the OTN are relevant to the region.</w:t>
      </w:r>
    </w:p>
    <w:p w14:paraId="41E0EAB9" w14:textId="77777777" w:rsidR="00BA5571" w:rsidRDefault="00BA5571"/>
    <w:p w14:paraId="6C99853C" w14:textId="77777777" w:rsidR="00A316D1" w:rsidRDefault="00A316D1">
      <w:r>
        <w:t xml:space="preserve">The </w:t>
      </w:r>
      <w:r w:rsidR="002A6A91">
        <w:t>R</w:t>
      </w:r>
      <w:r>
        <w:t xml:space="preserve">esearch </w:t>
      </w:r>
      <w:r w:rsidR="002A6A91">
        <w:t>C</w:t>
      </w:r>
      <w:r>
        <w:t>ommittee</w:t>
      </w:r>
    </w:p>
    <w:p w14:paraId="58993A51" w14:textId="77777777" w:rsidR="00D30616" w:rsidRDefault="00D30616">
      <w:r>
        <w:t>NZ College of Midwives Canterbury West Coast</w:t>
      </w:r>
    </w:p>
    <w:sectPr w:rsidR="00D30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F67DF"/>
    <w:multiLevelType w:val="hybridMultilevel"/>
    <w:tmpl w:val="5EFE9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467CBE"/>
    <w:multiLevelType w:val="hybridMultilevel"/>
    <w:tmpl w:val="D77676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9F"/>
    <w:rsid w:val="00042490"/>
    <w:rsid w:val="00072E47"/>
    <w:rsid w:val="00122EDD"/>
    <w:rsid w:val="002429A1"/>
    <w:rsid w:val="002A6A91"/>
    <w:rsid w:val="0033517D"/>
    <w:rsid w:val="003D2771"/>
    <w:rsid w:val="005C2508"/>
    <w:rsid w:val="005F32CF"/>
    <w:rsid w:val="00602533"/>
    <w:rsid w:val="0068566A"/>
    <w:rsid w:val="006F4E9B"/>
    <w:rsid w:val="00A316D1"/>
    <w:rsid w:val="00AD619F"/>
    <w:rsid w:val="00BA5571"/>
    <w:rsid w:val="00CE1A1E"/>
    <w:rsid w:val="00D30616"/>
    <w:rsid w:val="00D52B27"/>
    <w:rsid w:val="00F52AF7"/>
    <w:rsid w:val="00FC52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49EC"/>
  <w15:docId w15:val="{044CF781-2A7B-4D71-BB98-960D3F6E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3517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91"/>
    <w:pPr>
      <w:ind w:left="720"/>
      <w:contextualSpacing/>
    </w:pPr>
  </w:style>
  <w:style w:type="character" w:customStyle="1" w:styleId="Heading2Char">
    <w:name w:val="Heading 2 Char"/>
    <w:basedOn w:val="DefaultParagraphFont"/>
    <w:link w:val="Heading2"/>
    <w:uiPriority w:val="9"/>
    <w:rsid w:val="0033517D"/>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Gwen Glazzard</cp:lastModifiedBy>
  <cp:revision>2</cp:revision>
  <cp:lastPrinted>2019-08-05T22:45:00Z</cp:lastPrinted>
  <dcterms:created xsi:type="dcterms:W3CDTF">2019-09-14T05:48:00Z</dcterms:created>
  <dcterms:modified xsi:type="dcterms:W3CDTF">2019-09-14T05:48:00Z</dcterms:modified>
</cp:coreProperties>
</file>