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C77" w:rsidRPr="00C92C77" w:rsidRDefault="00C92C77" w:rsidP="00C92C77">
      <w:pPr>
        <w:shd w:val="clear" w:color="auto" w:fill="FFFFFF"/>
        <w:spacing w:after="12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 xml:space="preserve">Kia </w:t>
      </w:r>
      <w:proofErr w:type="spellStart"/>
      <w:r w:rsidRPr="00C92C77">
        <w:rPr>
          <w:rFonts w:ascii="Arial" w:eastAsia="Times New Roman" w:hAnsi="Arial" w:cs="Arial"/>
          <w:color w:val="333333"/>
          <w:sz w:val="24"/>
          <w:szCs w:val="24"/>
          <w:lang w:eastAsia="en-NZ"/>
        </w:rPr>
        <w:t>ora</w:t>
      </w:r>
      <w:proofErr w:type="spellEnd"/>
      <w:r w:rsidRPr="00C92C77">
        <w:rPr>
          <w:rFonts w:ascii="Arial" w:eastAsia="Times New Roman" w:hAnsi="Arial" w:cs="Arial"/>
          <w:color w:val="333333"/>
          <w:sz w:val="24"/>
          <w:szCs w:val="24"/>
          <w:lang w:eastAsia="en-NZ"/>
        </w:rPr>
        <w:t xml:space="preserve"> </w:t>
      </w:r>
      <w:proofErr w:type="spellStart"/>
      <w:r w:rsidRPr="00C92C77">
        <w:rPr>
          <w:rFonts w:ascii="Arial" w:eastAsia="Times New Roman" w:hAnsi="Arial" w:cs="Arial"/>
          <w:color w:val="333333"/>
          <w:sz w:val="24"/>
          <w:szCs w:val="24"/>
          <w:lang w:eastAsia="en-NZ"/>
        </w:rPr>
        <w:t>koutou</w:t>
      </w:r>
      <w:proofErr w:type="spellEnd"/>
    </w:p>
    <w:p w:rsidR="00C92C77" w:rsidRPr="00C92C77" w:rsidRDefault="00C92C77" w:rsidP="00C92C77">
      <w:pPr>
        <w:shd w:val="clear" w:color="auto" w:fill="FFFFFF"/>
        <w:spacing w:after="12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 </w:t>
      </w:r>
    </w:p>
    <w:p w:rsidR="00C92C77" w:rsidRPr="00C92C77" w:rsidRDefault="00C92C77" w:rsidP="00C92C77">
      <w:pPr>
        <w:shd w:val="clear" w:color="auto" w:fill="FFFFFF"/>
        <w:spacing w:after="24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As New Zealand has progressed to </w:t>
      </w:r>
      <w:r w:rsidRPr="00C92C77">
        <w:rPr>
          <w:rFonts w:ascii="Arial" w:eastAsia="Times New Roman" w:hAnsi="Arial" w:cs="Arial"/>
          <w:caps/>
          <w:color w:val="333333"/>
          <w:sz w:val="24"/>
          <w:szCs w:val="24"/>
          <w:lang w:eastAsia="en-NZ"/>
        </w:rPr>
        <w:t>COVID</w:t>
      </w:r>
      <w:r w:rsidRPr="00C92C77">
        <w:rPr>
          <w:rFonts w:ascii="Arial" w:eastAsia="Times New Roman" w:hAnsi="Arial" w:cs="Arial"/>
          <w:color w:val="333333"/>
          <w:sz w:val="24"/>
          <w:szCs w:val="24"/>
          <w:lang w:eastAsia="en-NZ"/>
        </w:rPr>
        <w:t>-19 Alert Level 3 we are supporting measures to prevent the spread of the virus. We need to take action to protect staff, women and whanau. </w:t>
      </w:r>
    </w:p>
    <w:p w:rsidR="00C92C77" w:rsidRPr="00C92C77" w:rsidRDefault="00C92C77" w:rsidP="00C92C77">
      <w:pPr>
        <w:shd w:val="clear" w:color="auto" w:fill="FFFFFF"/>
        <w:spacing w:after="24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As a result, we are stopping all general visiting in Maternity. The only exception will be for women in labour who may choose one support person for the duration of their labour. Overnight stays for partners of postnatal will cease effective immediately. </w:t>
      </w:r>
    </w:p>
    <w:p w:rsidR="00C92C77" w:rsidRPr="00C92C77" w:rsidRDefault="00C92C77" w:rsidP="00C92C77">
      <w:pPr>
        <w:shd w:val="clear" w:color="auto" w:fill="FFFFFF"/>
        <w:spacing w:after="24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 xml:space="preserve">Antenatal and breastfeeding clinics at St </w:t>
      </w:r>
      <w:proofErr w:type="spellStart"/>
      <w:r w:rsidRPr="00C92C77">
        <w:rPr>
          <w:rFonts w:ascii="Arial" w:eastAsia="Times New Roman" w:hAnsi="Arial" w:cs="Arial"/>
          <w:color w:val="333333"/>
          <w:sz w:val="24"/>
          <w:szCs w:val="24"/>
          <w:lang w:eastAsia="en-NZ"/>
        </w:rPr>
        <w:t>George</w:t>
      </w:r>
      <w:r w:rsidRPr="00C92C77">
        <w:rPr>
          <w:rFonts w:ascii="Microsoft JhengHei" w:eastAsia="Microsoft JhengHei" w:hAnsi="Microsoft JhengHei" w:cs="Microsoft JhengHei" w:hint="eastAsia"/>
          <w:color w:val="333333"/>
          <w:sz w:val="24"/>
          <w:szCs w:val="24"/>
          <w:lang w:eastAsia="en-NZ"/>
        </w:rPr>
        <w:t>抯</w:t>
      </w:r>
      <w:proofErr w:type="spellEnd"/>
      <w:r w:rsidRPr="00C92C77">
        <w:rPr>
          <w:rFonts w:ascii="Arial" w:eastAsia="Times New Roman" w:hAnsi="Arial" w:cs="Arial"/>
          <w:color w:val="333333"/>
          <w:sz w:val="24"/>
          <w:szCs w:val="24"/>
          <w:lang w:eastAsia="en-NZ"/>
        </w:rPr>
        <w:t xml:space="preserve"> Hospital will cease from tomorrow, Tuesday 24 March 2020. </w:t>
      </w:r>
    </w:p>
    <w:p w:rsidR="00C92C77" w:rsidRPr="00C92C77" w:rsidRDefault="00C92C77" w:rsidP="00C92C77">
      <w:pPr>
        <w:shd w:val="clear" w:color="auto" w:fill="FFFFFF"/>
        <w:spacing w:after="24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We acknowledge that this is a drastic measure but appreciate your support during this challenging time. </w:t>
      </w:r>
    </w:p>
    <w:p w:rsidR="00C92C77" w:rsidRPr="00C92C77" w:rsidRDefault="00C92C77" w:rsidP="00C92C77">
      <w:pPr>
        <w:shd w:val="clear" w:color="auto" w:fill="FFFFFF"/>
        <w:spacing w:after="12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 xml:space="preserve">Please advise women intending to birth or transfer to St </w:t>
      </w:r>
      <w:proofErr w:type="spellStart"/>
      <w:r w:rsidRPr="00C92C77">
        <w:rPr>
          <w:rFonts w:ascii="Arial" w:eastAsia="Times New Roman" w:hAnsi="Arial" w:cs="Arial"/>
          <w:color w:val="333333"/>
          <w:sz w:val="24"/>
          <w:szCs w:val="24"/>
          <w:lang w:eastAsia="en-NZ"/>
        </w:rPr>
        <w:t>George</w:t>
      </w:r>
      <w:r w:rsidRPr="00C92C77">
        <w:rPr>
          <w:rFonts w:ascii="Microsoft JhengHei" w:eastAsia="Microsoft JhengHei" w:hAnsi="Microsoft JhengHei" w:cs="Microsoft JhengHei" w:hint="eastAsia"/>
          <w:color w:val="333333"/>
          <w:sz w:val="24"/>
          <w:szCs w:val="24"/>
          <w:lang w:eastAsia="en-NZ"/>
        </w:rPr>
        <w:t>抯</w:t>
      </w:r>
      <w:proofErr w:type="spellEnd"/>
      <w:r w:rsidRPr="00C92C77">
        <w:rPr>
          <w:rFonts w:ascii="Arial" w:eastAsia="Times New Roman" w:hAnsi="Arial" w:cs="Arial"/>
          <w:color w:val="333333"/>
          <w:sz w:val="24"/>
          <w:szCs w:val="24"/>
          <w:lang w:eastAsia="en-NZ"/>
        </w:rPr>
        <w:t xml:space="preserve"> of the visiting restrictions.</w:t>
      </w:r>
    </w:p>
    <w:p w:rsidR="00C92C77" w:rsidRPr="00C92C77" w:rsidRDefault="00C92C77" w:rsidP="00C92C77">
      <w:pPr>
        <w:shd w:val="clear" w:color="auto" w:fill="FFFFFF"/>
        <w:spacing w:after="12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 </w:t>
      </w:r>
    </w:p>
    <w:p w:rsidR="00C92C77" w:rsidRPr="00C92C77" w:rsidRDefault="00C92C77" w:rsidP="00C92C77">
      <w:pPr>
        <w:shd w:val="clear" w:color="auto" w:fill="FFFFFF"/>
        <w:spacing w:after="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Ng</w:t>
      </w:r>
      <w:r w:rsidRPr="00C92C77">
        <w:rPr>
          <w:rFonts w:ascii="Tahoma" w:eastAsia="Times New Roman" w:hAnsi="Tahoma" w:cs="Tahoma"/>
          <w:color w:val="333333"/>
          <w:sz w:val="24"/>
          <w:szCs w:val="24"/>
          <w:lang w:eastAsia="en-NZ"/>
        </w:rPr>
        <w:t>�</w:t>
      </w:r>
      <w:r w:rsidRPr="00C92C77">
        <w:rPr>
          <w:rFonts w:ascii="Arial" w:eastAsia="Times New Roman" w:hAnsi="Arial" w:cs="Arial"/>
          <w:color w:val="333333"/>
          <w:sz w:val="24"/>
          <w:szCs w:val="24"/>
          <w:lang w:eastAsia="en-NZ"/>
        </w:rPr>
        <w:t xml:space="preserve"> mihi </w:t>
      </w:r>
      <w:proofErr w:type="spellStart"/>
      <w:r w:rsidRPr="00C92C77">
        <w:rPr>
          <w:rFonts w:ascii="Arial" w:eastAsia="Times New Roman" w:hAnsi="Arial" w:cs="Arial"/>
          <w:color w:val="333333"/>
          <w:sz w:val="24"/>
          <w:szCs w:val="24"/>
          <w:lang w:eastAsia="en-NZ"/>
        </w:rPr>
        <w:t>nui</w:t>
      </w:r>
      <w:proofErr w:type="spellEnd"/>
    </w:p>
    <w:p w:rsidR="00C92C77" w:rsidRPr="00C92C77" w:rsidRDefault="00C92C77" w:rsidP="00C92C77">
      <w:pPr>
        <w:shd w:val="clear" w:color="auto" w:fill="FFFFFF"/>
        <w:spacing w:after="0" w:line="240" w:lineRule="auto"/>
        <w:rPr>
          <w:rFonts w:ascii="Arial" w:eastAsia="Times New Roman" w:hAnsi="Arial" w:cs="Arial"/>
          <w:color w:val="222222"/>
          <w:sz w:val="24"/>
          <w:szCs w:val="24"/>
          <w:lang w:eastAsia="en-NZ"/>
        </w:rPr>
      </w:pPr>
      <w:r w:rsidRPr="00C92C77">
        <w:rPr>
          <w:rFonts w:ascii="Arial" w:eastAsia="Times New Roman" w:hAnsi="Arial" w:cs="Arial"/>
          <w:color w:val="333333"/>
          <w:sz w:val="24"/>
          <w:szCs w:val="24"/>
          <w:lang w:eastAsia="en-NZ"/>
        </w:rPr>
        <w:t>Carol</w:t>
      </w:r>
    </w:p>
    <w:p w:rsidR="00C92C77" w:rsidRPr="00C92C77" w:rsidRDefault="00C92C77" w:rsidP="00C92C77">
      <w:pPr>
        <w:shd w:val="clear" w:color="auto" w:fill="FFFFFF"/>
        <w:spacing w:after="120" w:line="240" w:lineRule="auto"/>
        <w:rPr>
          <w:rFonts w:ascii="Arial" w:eastAsia="Times New Roman" w:hAnsi="Arial" w:cs="Arial"/>
          <w:color w:val="222222"/>
          <w:sz w:val="24"/>
          <w:szCs w:val="24"/>
          <w:lang w:eastAsia="en-NZ"/>
        </w:rPr>
      </w:pPr>
      <w:r w:rsidRPr="00C92C77">
        <w:rPr>
          <w:rFonts w:ascii="Arial" w:eastAsia="Times New Roman" w:hAnsi="Arial" w:cs="Arial"/>
          <w:color w:val="222222"/>
          <w:sz w:val="24"/>
          <w:szCs w:val="24"/>
          <w:lang w:eastAsia="en-NZ"/>
        </w:rPr>
        <w:t> </w:t>
      </w:r>
    </w:p>
    <w:p w:rsidR="00C92C77" w:rsidRPr="00C92C77" w:rsidRDefault="00C92C77" w:rsidP="00C92C77">
      <w:pPr>
        <w:shd w:val="clear" w:color="auto" w:fill="FFFFFF"/>
        <w:spacing w:after="0" w:line="240" w:lineRule="auto"/>
        <w:rPr>
          <w:rFonts w:ascii="Arial" w:eastAsia="Times New Roman" w:hAnsi="Arial" w:cs="Arial"/>
          <w:color w:val="222222"/>
          <w:sz w:val="24"/>
          <w:szCs w:val="24"/>
          <w:lang w:eastAsia="en-NZ"/>
        </w:rPr>
      </w:pPr>
      <w:r w:rsidRPr="00C92C77">
        <w:rPr>
          <w:rFonts w:ascii="Arial" w:eastAsia="Times New Roman" w:hAnsi="Arial" w:cs="Arial"/>
          <w:color w:val="14204B"/>
          <w:sz w:val="24"/>
          <w:szCs w:val="24"/>
          <w:lang w:eastAsia="en-NZ"/>
        </w:rPr>
        <w:t> </w:t>
      </w:r>
    </w:p>
    <w:tbl>
      <w:tblPr>
        <w:tblW w:w="10456" w:type="dxa"/>
        <w:tblCellMar>
          <w:left w:w="0" w:type="dxa"/>
          <w:right w:w="0" w:type="dxa"/>
        </w:tblCellMar>
        <w:tblLook w:val="04A0" w:firstRow="1" w:lastRow="0" w:firstColumn="1" w:lastColumn="0" w:noHBand="0" w:noVBand="1"/>
      </w:tblPr>
      <w:tblGrid>
        <w:gridCol w:w="3259"/>
        <w:gridCol w:w="267"/>
        <w:gridCol w:w="6930"/>
      </w:tblGrid>
      <w:tr w:rsidR="00C92C77" w:rsidRPr="00C92C77" w:rsidTr="00C92C77">
        <w:trPr>
          <w:trHeight w:val="924"/>
        </w:trPr>
        <w:tc>
          <w:tcPr>
            <w:tcW w:w="3277" w:type="dxa"/>
            <w:tcMar>
              <w:top w:w="0" w:type="dxa"/>
              <w:left w:w="108" w:type="dxa"/>
              <w:bottom w:w="0" w:type="dxa"/>
              <w:right w:w="108" w:type="dxa"/>
            </w:tcMar>
            <w:hideMark/>
          </w:tcPr>
          <w:p w:rsidR="00C92C77" w:rsidRPr="00C92C77" w:rsidRDefault="00C92C77" w:rsidP="00C92C77">
            <w:pPr>
              <w:spacing w:after="0" w:line="240" w:lineRule="auto"/>
              <w:rPr>
                <w:rFonts w:ascii="Helvetica" w:eastAsia="Times New Roman" w:hAnsi="Helvetica" w:cs="Helvetica"/>
                <w:sz w:val="24"/>
                <w:szCs w:val="24"/>
                <w:lang w:eastAsia="en-NZ"/>
              </w:rPr>
            </w:pPr>
          </w:p>
        </w:tc>
        <w:tc>
          <w:tcPr>
            <w:tcW w:w="236" w:type="dxa"/>
            <w:tcMar>
              <w:top w:w="0" w:type="dxa"/>
              <w:left w:w="108" w:type="dxa"/>
              <w:bottom w:w="0" w:type="dxa"/>
              <w:right w:w="108" w:type="dxa"/>
            </w:tcMar>
            <w:hideMark/>
          </w:tcPr>
          <w:p w:rsidR="00C92C77" w:rsidRPr="00C92C77" w:rsidRDefault="00C92C77" w:rsidP="00C92C77">
            <w:pPr>
              <w:spacing w:after="0" w:line="240" w:lineRule="auto"/>
              <w:rPr>
                <w:rFonts w:ascii="Helvetica" w:eastAsia="Times New Roman" w:hAnsi="Helvetica" w:cs="Helvetica"/>
                <w:sz w:val="24"/>
                <w:szCs w:val="24"/>
                <w:lang w:eastAsia="en-NZ"/>
              </w:rPr>
            </w:pPr>
            <w:r w:rsidRPr="00C92C77">
              <w:rPr>
                <w:rFonts w:ascii="Helvetica" w:eastAsia="Times New Roman" w:hAnsi="Helvetica" w:cs="Helvetica"/>
                <w:color w:val="14204B"/>
                <w:sz w:val="18"/>
                <w:szCs w:val="18"/>
                <w:lang w:val="en-US" w:eastAsia="en-NZ"/>
              </w:rPr>
              <w:t> </w:t>
            </w:r>
          </w:p>
        </w:tc>
        <w:tc>
          <w:tcPr>
            <w:tcW w:w="6943" w:type="dxa"/>
            <w:tcMar>
              <w:top w:w="0" w:type="dxa"/>
              <w:left w:w="108" w:type="dxa"/>
              <w:bottom w:w="0" w:type="dxa"/>
              <w:right w:w="108" w:type="dxa"/>
            </w:tcMar>
            <w:hideMark/>
          </w:tcPr>
          <w:p w:rsidR="00C92C77" w:rsidRPr="00C92C77" w:rsidRDefault="00C92C77" w:rsidP="00C92C77">
            <w:pPr>
              <w:spacing w:after="40" w:line="240" w:lineRule="auto"/>
              <w:rPr>
                <w:rFonts w:ascii="Helvetica" w:eastAsia="Times New Roman" w:hAnsi="Helvetica" w:cs="Helvetica"/>
                <w:sz w:val="24"/>
                <w:szCs w:val="24"/>
                <w:lang w:eastAsia="en-NZ"/>
              </w:rPr>
            </w:pPr>
            <w:r w:rsidRPr="00C92C77">
              <w:rPr>
                <w:rFonts w:ascii="Georgia" w:eastAsia="Times New Roman" w:hAnsi="Georgia" w:cs="Helvetica"/>
                <w:i/>
                <w:iCs/>
                <w:color w:val="B4A87F"/>
                <w:sz w:val="24"/>
                <w:szCs w:val="24"/>
                <w:lang w:val="en-US" w:eastAsia="en-NZ"/>
              </w:rPr>
              <w:t>Carol Ferguson</w:t>
            </w:r>
            <w:r w:rsidRPr="00C92C77">
              <w:rPr>
                <w:rFonts w:ascii="Georgia" w:eastAsia="Times New Roman" w:hAnsi="Georgia" w:cs="Helvetica"/>
                <w:i/>
                <w:iCs/>
                <w:color w:val="B4A87F"/>
                <w:sz w:val="30"/>
                <w:szCs w:val="30"/>
                <w:lang w:val="en-US" w:eastAsia="en-NZ"/>
              </w:rPr>
              <w:t>  </w:t>
            </w:r>
            <w:r w:rsidRPr="00C92C77">
              <w:rPr>
                <w:rFonts w:ascii="Georgia" w:eastAsia="Times New Roman" w:hAnsi="Georgia" w:cs="Helvetica"/>
                <w:b/>
                <w:bCs/>
                <w:i/>
                <w:iCs/>
                <w:color w:val="B4A87F"/>
                <w:sz w:val="30"/>
                <w:szCs w:val="30"/>
                <w:lang w:val="en-US" w:eastAsia="en-NZ"/>
              </w:rPr>
              <w:t>  </w:t>
            </w:r>
            <w:r w:rsidRPr="00C92C77">
              <w:rPr>
                <w:rFonts w:ascii="Georgia" w:eastAsia="Times New Roman" w:hAnsi="Georgia" w:cs="Helvetica"/>
                <w:i/>
                <w:iCs/>
                <w:color w:val="B4A87F"/>
                <w:sz w:val="20"/>
                <w:szCs w:val="20"/>
                <w:lang w:val="en-US" w:eastAsia="en-NZ"/>
              </w:rPr>
              <w:t>Hospital Manager</w:t>
            </w:r>
          </w:p>
          <w:p w:rsidR="00C92C77" w:rsidRPr="00C92C77" w:rsidRDefault="00C92C77" w:rsidP="00C92C77">
            <w:pPr>
              <w:spacing w:after="20" w:line="240" w:lineRule="auto"/>
              <w:rPr>
                <w:rFonts w:ascii="Helvetica" w:eastAsia="Times New Roman" w:hAnsi="Helvetica" w:cs="Helvetica"/>
                <w:sz w:val="24"/>
                <w:szCs w:val="24"/>
                <w:lang w:eastAsia="en-NZ"/>
              </w:rPr>
            </w:pPr>
            <w:r w:rsidRPr="00C92C77">
              <w:rPr>
                <w:rFonts w:ascii="Arial" w:eastAsia="Times New Roman" w:hAnsi="Arial" w:cs="Arial"/>
                <w:color w:val="14204B"/>
                <w:sz w:val="16"/>
                <w:szCs w:val="16"/>
                <w:lang w:val="en-US" w:eastAsia="en-NZ"/>
              </w:rPr>
              <w:t xml:space="preserve">249 Papanui Road, </w:t>
            </w:r>
            <w:proofErr w:type="spellStart"/>
            <w:r w:rsidRPr="00C92C77">
              <w:rPr>
                <w:rFonts w:ascii="Arial" w:eastAsia="Times New Roman" w:hAnsi="Arial" w:cs="Arial"/>
                <w:color w:val="14204B"/>
                <w:sz w:val="16"/>
                <w:szCs w:val="16"/>
                <w:lang w:val="en-US" w:eastAsia="en-NZ"/>
              </w:rPr>
              <w:t>Strowan</w:t>
            </w:r>
            <w:proofErr w:type="spellEnd"/>
            <w:r w:rsidRPr="00C92C77">
              <w:rPr>
                <w:rFonts w:ascii="Arial" w:eastAsia="Times New Roman" w:hAnsi="Arial" w:cs="Arial"/>
                <w:color w:val="14204B"/>
                <w:sz w:val="16"/>
                <w:szCs w:val="16"/>
                <w:lang w:val="en-US" w:eastAsia="en-NZ"/>
              </w:rPr>
              <w:t>, Christchurch 8014 | Private Bag 4737, Christchurch 8140</w:t>
            </w:r>
          </w:p>
          <w:p w:rsidR="00C92C77" w:rsidRPr="00C92C77" w:rsidRDefault="00C92C77" w:rsidP="00C92C77">
            <w:pPr>
              <w:spacing w:after="20" w:line="240" w:lineRule="auto"/>
              <w:rPr>
                <w:rFonts w:ascii="Helvetica" w:eastAsia="Times New Roman" w:hAnsi="Helvetica" w:cs="Helvetica"/>
                <w:sz w:val="24"/>
                <w:szCs w:val="24"/>
                <w:lang w:eastAsia="en-NZ"/>
              </w:rPr>
            </w:pPr>
            <w:r w:rsidRPr="00C92C77">
              <w:rPr>
                <w:rFonts w:ascii="Arial" w:eastAsia="Times New Roman" w:hAnsi="Arial" w:cs="Arial"/>
                <w:b/>
                <w:bCs/>
                <w:color w:val="14204B"/>
                <w:sz w:val="16"/>
                <w:szCs w:val="16"/>
                <w:lang w:val="en-US" w:eastAsia="en-NZ"/>
              </w:rPr>
              <w:t>DDI:</w:t>
            </w:r>
            <w:r w:rsidRPr="00C92C77">
              <w:rPr>
                <w:rFonts w:ascii="Arial" w:eastAsia="Times New Roman" w:hAnsi="Arial" w:cs="Arial"/>
                <w:color w:val="14204B"/>
                <w:sz w:val="16"/>
                <w:szCs w:val="16"/>
                <w:lang w:val="en-US" w:eastAsia="en-NZ"/>
              </w:rPr>
              <w:t> +64 3 375 6206 | </w:t>
            </w:r>
            <w:r w:rsidRPr="00C92C77">
              <w:rPr>
                <w:rFonts w:ascii="Arial" w:eastAsia="Times New Roman" w:hAnsi="Arial" w:cs="Arial"/>
                <w:b/>
                <w:bCs/>
                <w:color w:val="14204B"/>
                <w:sz w:val="16"/>
                <w:szCs w:val="16"/>
                <w:lang w:val="en-US" w:eastAsia="en-NZ"/>
              </w:rPr>
              <w:t>T:</w:t>
            </w:r>
            <w:r w:rsidRPr="00C92C77">
              <w:rPr>
                <w:rFonts w:ascii="Arial" w:eastAsia="Times New Roman" w:hAnsi="Arial" w:cs="Arial"/>
                <w:color w:val="14204B"/>
                <w:sz w:val="16"/>
                <w:szCs w:val="16"/>
                <w:lang w:val="en-US" w:eastAsia="en-NZ"/>
              </w:rPr>
              <w:t> +64 3 375 6000 | </w:t>
            </w:r>
            <w:r w:rsidRPr="00C92C77">
              <w:rPr>
                <w:rFonts w:ascii="Arial" w:eastAsia="Times New Roman" w:hAnsi="Arial" w:cs="Arial"/>
                <w:b/>
                <w:bCs/>
                <w:color w:val="14204B"/>
                <w:sz w:val="16"/>
                <w:szCs w:val="16"/>
                <w:lang w:val="en-US" w:eastAsia="en-NZ"/>
              </w:rPr>
              <w:t>M:</w:t>
            </w:r>
            <w:r w:rsidRPr="00C92C77">
              <w:rPr>
                <w:rFonts w:ascii="Arial" w:eastAsia="Times New Roman" w:hAnsi="Arial" w:cs="Arial"/>
                <w:color w:val="14204B"/>
                <w:sz w:val="16"/>
                <w:szCs w:val="16"/>
                <w:lang w:val="en-US" w:eastAsia="en-NZ"/>
              </w:rPr>
              <w:t> +64 27 512 3198 | </w:t>
            </w:r>
            <w:r w:rsidRPr="00C92C77">
              <w:rPr>
                <w:rFonts w:ascii="Arial" w:eastAsia="Times New Roman" w:hAnsi="Arial" w:cs="Arial"/>
                <w:b/>
                <w:bCs/>
                <w:color w:val="14204B"/>
                <w:sz w:val="16"/>
                <w:szCs w:val="16"/>
                <w:lang w:val="en-US" w:eastAsia="en-NZ"/>
              </w:rPr>
              <w:t>F:</w:t>
            </w:r>
            <w:r w:rsidRPr="00C92C77">
              <w:rPr>
                <w:rFonts w:ascii="Arial" w:eastAsia="Times New Roman" w:hAnsi="Arial" w:cs="Arial"/>
                <w:color w:val="14204B"/>
                <w:sz w:val="16"/>
                <w:szCs w:val="16"/>
                <w:lang w:val="en-US" w:eastAsia="en-NZ"/>
              </w:rPr>
              <w:t> +64 3 375 6340</w:t>
            </w:r>
          </w:p>
          <w:p w:rsidR="00C92C77" w:rsidRPr="00C92C77" w:rsidRDefault="00C92C77" w:rsidP="00C92C77">
            <w:pPr>
              <w:spacing w:after="0" w:line="240" w:lineRule="auto"/>
              <w:rPr>
                <w:rFonts w:ascii="Helvetica" w:eastAsia="Times New Roman" w:hAnsi="Helvetica" w:cs="Helvetica"/>
                <w:sz w:val="24"/>
                <w:szCs w:val="24"/>
                <w:lang w:eastAsia="en-NZ"/>
              </w:rPr>
            </w:pPr>
            <w:r w:rsidRPr="00C92C77">
              <w:rPr>
                <w:rFonts w:ascii="Arial" w:eastAsia="Times New Roman" w:hAnsi="Arial" w:cs="Arial"/>
                <w:b/>
                <w:bCs/>
                <w:color w:val="14204B"/>
                <w:sz w:val="16"/>
                <w:szCs w:val="16"/>
                <w:lang w:val="en-US" w:eastAsia="en-NZ"/>
              </w:rPr>
              <w:t>E: </w:t>
            </w:r>
            <w:hyperlink r:id="rId4" w:tgtFrame="_blank" w:history="1">
              <w:r w:rsidRPr="00C92C77">
                <w:rPr>
                  <w:rFonts w:ascii="Arial" w:eastAsia="Times New Roman" w:hAnsi="Arial" w:cs="Arial"/>
                  <w:color w:val="1155CC"/>
                  <w:sz w:val="16"/>
                  <w:szCs w:val="16"/>
                  <w:u w:val="single"/>
                  <w:lang w:val="en-US" w:eastAsia="en-NZ"/>
                </w:rPr>
                <w:t>carol.ferguson@stgeorges.org.nz</w:t>
              </w:r>
            </w:hyperlink>
            <w:r w:rsidRPr="00C92C77">
              <w:rPr>
                <w:rFonts w:ascii="Arial" w:eastAsia="Times New Roman" w:hAnsi="Arial" w:cs="Arial"/>
                <w:color w:val="000000"/>
                <w:sz w:val="16"/>
                <w:szCs w:val="16"/>
                <w:lang w:val="en-US" w:eastAsia="en-NZ"/>
              </w:rPr>
              <w:t> |</w:t>
            </w:r>
            <w:r w:rsidRPr="00C92C77">
              <w:rPr>
                <w:rFonts w:ascii="MinionPro-Regular" w:eastAsia="Times New Roman" w:hAnsi="MinionPro-Regular" w:cs="Helvetica"/>
                <w:color w:val="000000"/>
                <w:sz w:val="16"/>
                <w:szCs w:val="16"/>
                <w:lang w:val="en-US" w:eastAsia="en-NZ"/>
              </w:rPr>
              <w:t> </w:t>
            </w:r>
            <w:r w:rsidRPr="00C92C77">
              <w:rPr>
                <w:rFonts w:ascii="Arial" w:eastAsia="Times New Roman" w:hAnsi="Arial" w:cs="Arial"/>
                <w:b/>
                <w:bCs/>
                <w:color w:val="14204B"/>
                <w:sz w:val="16"/>
                <w:szCs w:val="16"/>
                <w:lang w:val="en-US" w:eastAsia="en-NZ"/>
              </w:rPr>
              <w:t>W: </w:t>
            </w:r>
            <w:hyperlink r:id="rId5" w:tgtFrame="_blank" w:history="1">
              <w:r w:rsidRPr="00C92C77">
                <w:rPr>
                  <w:rFonts w:ascii="Arial" w:eastAsia="Times New Roman" w:hAnsi="Arial" w:cs="Arial"/>
                  <w:color w:val="1155CC"/>
                  <w:sz w:val="16"/>
                  <w:szCs w:val="16"/>
                  <w:u w:val="single"/>
                  <w:lang w:val="en-US" w:eastAsia="en-NZ"/>
                </w:rPr>
                <w:t>www.stgeorges.org.nz</w:t>
              </w:r>
            </w:hyperlink>
          </w:p>
        </w:tc>
      </w:tr>
    </w:tbl>
    <w:p w:rsidR="00C92C77" w:rsidRPr="00C92C77" w:rsidRDefault="00C92C77" w:rsidP="00C92C77">
      <w:pPr>
        <w:shd w:val="clear" w:color="auto" w:fill="FFFFFF"/>
        <w:spacing w:after="0" w:line="240" w:lineRule="auto"/>
        <w:rPr>
          <w:rFonts w:ascii="Arial" w:eastAsia="Times New Roman" w:hAnsi="Arial" w:cs="Arial"/>
          <w:color w:val="222222"/>
          <w:sz w:val="24"/>
          <w:szCs w:val="24"/>
          <w:lang w:eastAsia="en-NZ"/>
        </w:rPr>
      </w:pPr>
      <w:r w:rsidRPr="00C92C77">
        <w:rPr>
          <w:rFonts w:ascii="Arial" w:eastAsia="Times New Roman" w:hAnsi="Arial" w:cs="Arial"/>
          <w:color w:val="14204B"/>
          <w:sz w:val="24"/>
          <w:szCs w:val="24"/>
          <w:lang w:eastAsia="en-NZ"/>
        </w:rPr>
        <w:t> </w:t>
      </w:r>
    </w:p>
    <w:p w:rsidR="00C92C77" w:rsidRPr="00C92C77" w:rsidRDefault="00C92C77" w:rsidP="00C92C77">
      <w:pPr>
        <w:shd w:val="clear" w:color="auto" w:fill="FFFFFF"/>
        <w:spacing w:after="0" w:line="240" w:lineRule="auto"/>
        <w:rPr>
          <w:rFonts w:ascii="Arial" w:eastAsia="Times New Roman" w:hAnsi="Arial" w:cs="Arial"/>
          <w:color w:val="222222"/>
          <w:sz w:val="24"/>
          <w:szCs w:val="24"/>
          <w:lang w:eastAsia="en-NZ"/>
        </w:rPr>
      </w:pPr>
      <w:r w:rsidRPr="00C92C77">
        <w:rPr>
          <w:rFonts w:ascii="Arial" w:eastAsia="Times New Roman" w:hAnsi="Arial" w:cs="Arial"/>
          <w:color w:val="222222"/>
          <w:sz w:val="24"/>
          <w:szCs w:val="24"/>
          <w:lang w:eastAsia="en-NZ"/>
        </w:rPr>
        <w:t> </w:t>
      </w:r>
    </w:p>
    <w:p w:rsidR="00C92C77" w:rsidRPr="00C92C77" w:rsidRDefault="00C92C77" w:rsidP="00C92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NZ"/>
        </w:rPr>
      </w:pPr>
      <w:r w:rsidRPr="00C92C77">
        <w:rPr>
          <w:rFonts w:ascii="Courier New" w:eastAsia="Times New Roman" w:hAnsi="Courier New" w:cs="Courier New"/>
          <w:color w:val="222222"/>
          <w:sz w:val="20"/>
          <w:szCs w:val="20"/>
          <w:lang w:eastAsia="en-NZ"/>
        </w:rPr>
        <w:pict>
          <v:rect id="_x0000_i1025" style="width:0;height:1.5pt" o:hralign="center" o:hrstd="t" o:hr="t" fillcolor="#a0a0a0" stroked="f"/>
        </w:pict>
      </w:r>
    </w:p>
    <w:p w:rsidR="00C92C77" w:rsidRPr="00C92C77" w:rsidRDefault="00C92C77" w:rsidP="00C92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NZ"/>
        </w:rPr>
      </w:pPr>
    </w:p>
    <w:p w:rsidR="00C92C77" w:rsidRPr="00C92C77" w:rsidRDefault="00C92C77" w:rsidP="00C92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NZ"/>
        </w:rPr>
      </w:pPr>
      <w:r w:rsidRPr="00C92C77">
        <w:rPr>
          <w:rFonts w:ascii="Courier New" w:eastAsia="Times New Roman" w:hAnsi="Courier New" w:cs="Courier New"/>
          <w:color w:val="222222"/>
          <w:sz w:val="20"/>
          <w:szCs w:val="20"/>
          <w:lang w:eastAsia="en-NZ"/>
        </w:rPr>
        <w:t>Statement of confidentiality:</w:t>
      </w:r>
    </w:p>
    <w:p w:rsidR="00C92C77" w:rsidRPr="00C92C77" w:rsidRDefault="00C92C77" w:rsidP="00C92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NZ"/>
        </w:rPr>
      </w:pPr>
      <w:r w:rsidRPr="00C92C77">
        <w:rPr>
          <w:rFonts w:ascii="Courier New" w:eastAsia="Times New Roman" w:hAnsi="Courier New" w:cs="Courier New"/>
          <w:color w:val="222222"/>
          <w:sz w:val="20"/>
          <w:szCs w:val="20"/>
          <w:lang w:eastAsia="en-NZ"/>
        </w:rPr>
        <w:t>This email and any accompanying attachments contain information that is confidential and may be subject to legal privilege. If you are not the intended recipient, do not read, use, disclose or copy this message or attachments. If you have received this message in error, please notify the sender immediately and delete this message. Any views or opinions expressed in this email are those of the sender (unless otherwise stated) and do not necessarily represent those of St George’s Hospital.</w:t>
      </w:r>
    </w:p>
    <w:p w:rsidR="00C92C77" w:rsidRPr="00C92C77" w:rsidRDefault="00C92C77" w:rsidP="00C92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NZ"/>
        </w:rPr>
      </w:pPr>
    </w:p>
    <w:p w:rsidR="00C92C77" w:rsidRPr="00C92C77" w:rsidRDefault="00C92C77" w:rsidP="00C92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en-NZ"/>
        </w:rPr>
      </w:pPr>
      <w:r w:rsidRPr="00C92C77">
        <w:rPr>
          <w:rFonts w:ascii="Courier New" w:eastAsia="Times New Roman" w:hAnsi="Courier New" w:cs="Courier New"/>
          <w:color w:val="222222"/>
          <w:sz w:val="20"/>
          <w:szCs w:val="20"/>
          <w:lang w:eastAsia="en-NZ"/>
        </w:rPr>
        <w:pict>
          <v:rect id="_x0000_i1026" style="width:0;height:1.5pt" o:hralign="center" o:hrstd="t" o:hr="t" fillcolor="#a0a0a0" stroked="f"/>
        </w:pict>
      </w:r>
    </w:p>
    <w:p w:rsidR="005D4D05" w:rsidRDefault="005D4D05">
      <w:bookmarkStart w:id="0" w:name="_GoBack"/>
      <w:bookmarkEnd w:id="0"/>
    </w:p>
    <w:sectPr w:rsidR="005D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77"/>
    <w:rsid w:val="005D4D05"/>
    <w:rsid w:val="00C92C77"/>
    <w:rsid w:val="00D21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B3323-D790-4330-B8D5-E43599D3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12823">
      <w:bodyDiv w:val="1"/>
      <w:marLeft w:val="0"/>
      <w:marRight w:val="0"/>
      <w:marTop w:val="0"/>
      <w:marBottom w:val="0"/>
      <w:divBdr>
        <w:top w:val="none" w:sz="0" w:space="0" w:color="auto"/>
        <w:left w:val="none" w:sz="0" w:space="0" w:color="auto"/>
        <w:bottom w:val="none" w:sz="0" w:space="0" w:color="auto"/>
        <w:right w:val="none" w:sz="0" w:space="0" w:color="auto"/>
      </w:divBdr>
      <w:divsChild>
        <w:div w:id="192907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georges.org.nz/" TargetMode="External"/><Relationship Id="rId4" Type="http://schemas.openxmlformats.org/officeDocument/2006/relationships/hyperlink" Target="mailto:carol.ferguson@stgeorge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1</cp:revision>
  <dcterms:created xsi:type="dcterms:W3CDTF">2020-03-24T19:41:00Z</dcterms:created>
  <dcterms:modified xsi:type="dcterms:W3CDTF">2020-03-25T02:10:00Z</dcterms:modified>
</cp:coreProperties>
</file>