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BAD7" w14:textId="163D70D3"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b/>
          <w:bCs/>
          <w:color w:val="222222"/>
          <w:sz w:val="24"/>
          <w:szCs w:val="24"/>
          <w:u w:val="single"/>
          <w:lang w:eastAsia="en-NZ"/>
        </w:rPr>
        <w:t>The use of birth pools for a planned home birth during the COVID 19 pandemic</w:t>
      </w:r>
      <w:r w:rsidRPr="00D0629E">
        <w:rPr>
          <w:rFonts w:ascii="Arial" w:eastAsia="Times New Roman" w:hAnsi="Arial" w:cs="Arial"/>
          <w:color w:val="222222"/>
          <w:sz w:val="24"/>
          <w:szCs w:val="24"/>
          <w:lang w:eastAsia="en-NZ"/>
        </w:rPr>
        <w:t>.</w:t>
      </w:r>
    </w:p>
    <w:p w14:paraId="68E1817A"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p>
    <w:p w14:paraId="2E310814" w14:textId="4C2B160D"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color w:val="222222"/>
          <w:sz w:val="24"/>
          <w:szCs w:val="24"/>
          <w:lang w:eastAsia="en-NZ"/>
        </w:rPr>
        <w:t>CDHB are advising that only women suspected or confirmed to have Covid-19 will be advised not to birth in water.</w:t>
      </w:r>
    </w:p>
    <w:p w14:paraId="2A0FAA2E"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p>
    <w:p w14:paraId="3600620E" w14:textId="60A8F07F"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b/>
          <w:bCs/>
          <w:color w:val="222222"/>
          <w:sz w:val="24"/>
          <w:szCs w:val="24"/>
          <w:lang w:eastAsia="en-NZ"/>
        </w:rPr>
        <w:t>K</w:t>
      </w:r>
      <w:r w:rsidRPr="00D0629E">
        <w:rPr>
          <w:rFonts w:ascii="Arial" w:eastAsia="Times New Roman" w:hAnsi="Arial" w:cs="Arial"/>
          <w:b/>
          <w:bCs/>
          <w:color w:val="222222"/>
          <w:sz w:val="24"/>
          <w:szCs w:val="24"/>
          <w:lang w:eastAsia="en-NZ"/>
        </w:rPr>
        <w:t>ey points</w:t>
      </w:r>
      <w:r w:rsidRPr="00D0629E">
        <w:rPr>
          <w:rFonts w:ascii="Arial" w:eastAsia="Times New Roman" w:hAnsi="Arial" w:cs="Arial"/>
          <w:b/>
          <w:bCs/>
          <w:color w:val="222222"/>
          <w:sz w:val="24"/>
          <w:szCs w:val="24"/>
          <w:lang w:eastAsia="en-NZ"/>
        </w:rPr>
        <w:t xml:space="preserve"> to consider</w:t>
      </w:r>
      <w:r w:rsidRPr="00D0629E">
        <w:rPr>
          <w:rFonts w:ascii="Arial" w:eastAsia="Times New Roman" w:hAnsi="Arial" w:cs="Arial"/>
          <w:color w:val="222222"/>
          <w:sz w:val="24"/>
          <w:szCs w:val="24"/>
          <w:lang w:eastAsia="en-NZ"/>
        </w:rPr>
        <w:t>:</w:t>
      </w:r>
      <w:bookmarkStart w:id="0" w:name="_GoBack"/>
      <w:bookmarkEnd w:id="0"/>
    </w:p>
    <w:p w14:paraId="47BE8788"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p>
    <w:p w14:paraId="73623B14"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color w:val="222222"/>
          <w:sz w:val="24"/>
          <w:szCs w:val="24"/>
          <w:lang w:eastAsia="en-NZ"/>
        </w:rPr>
        <w:t>* homebirth should continue as normal for low risk women</w:t>
      </w:r>
    </w:p>
    <w:p w14:paraId="1A8163D5"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color w:val="222222"/>
          <w:sz w:val="24"/>
          <w:szCs w:val="24"/>
          <w:lang w:eastAsia="en-NZ"/>
        </w:rPr>
        <w:t>* whanau and support people should really just be those who normally live at the house at this time, or people who are in the pregnant woman’s ‘bubble’ (</w:t>
      </w:r>
      <w:proofErr w:type="spellStart"/>
      <w:r w:rsidRPr="00D0629E">
        <w:rPr>
          <w:rFonts w:ascii="Arial" w:eastAsia="Times New Roman" w:hAnsi="Arial" w:cs="Arial"/>
          <w:color w:val="222222"/>
          <w:sz w:val="24"/>
          <w:szCs w:val="24"/>
          <w:lang w:eastAsia="en-NZ"/>
        </w:rPr>
        <w:t>ie</w:t>
      </w:r>
      <w:proofErr w:type="spellEnd"/>
      <w:r w:rsidRPr="00D0629E">
        <w:rPr>
          <w:rFonts w:ascii="Arial" w:eastAsia="Times New Roman" w:hAnsi="Arial" w:cs="Arial"/>
          <w:color w:val="222222"/>
          <w:sz w:val="24"/>
          <w:szCs w:val="24"/>
          <w:lang w:eastAsia="en-NZ"/>
        </w:rPr>
        <w:t xml:space="preserve"> one or two people who are also ONLY having contact with the pregnant woman’s household, no one else)</w:t>
      </w:r>
    </w:p>
    <w:p w14:paraId="70DF95B4"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color w:val="222222"/>
          <w:sz w:val="24"/>
          <w:szCs w:val="24"/>
          <w:lang w:eastAsia="en-NZ"/>
        </w:rPr>
        <w:t>* ALL people present for a homebirth should be questioned to determine whether they have any risk factors for Covid-19 infection (recent travel, in isolation, possible contact, symptomatic)</w:t>
      </w:r>
    </w:p>
    <w:p w14:paraId="4C7F047D"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color w:val="222222"/>
          <w:sz w:val="24"/>
          <w:szCs w:val="24"/>
          <w:lang w:eastAsia="en-NZ"/>
        </w:rPr>
        <w:t xml:space="preserve">* IF </w:t>
      </w:r>
      <w:proofErr w:type="gramStart"/>
      <w:r w:rsidRPr="00D0629E">
        <w:rPr>
          <w:rFonts w:ascii="Arial" w:eastAsia="Times New Roman" w:hAnsi="Arial" w:cs="Arial"/>
          <w:color w:val="222222"/>
          <w:sz w:val="24"/>
          <w:szCs w:val="24"/>
          <w:lang w:eastAsia="en-NZ"/>
        </w:rPr>
        <w:t>all of</w:t>
      </w:r>
      <w:proofErr w:type="gramEnd"/>
      <w:r w:rsidRPr="00D0629E">
        <w:rPr>
          <w:rFonts w:ascii="Arial" w:eastAsia="Times New Roman" w:hAnsi="Arial" w:cs="Arial"/>
          <w:color w:val="222222"/>
          <w:sz w:val="24"/>
          <w:szCs w:val="24"/>
          <w:lang w:eastAsia="en-NZ"/>
        </w:rPr>
        <w:t xml:space="preserve"> these conditions are satisfied, we feel it is appropriate for the labouring woman to use a pool in labour</w:t>
      </w:r>
    </w:p>
    <w:p w14:paraId="3FDC110B"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color w:val="222222"/>
          <w:sz w:val="24"/>
          <w:szCs w:val="24"/>
          <w:lang w:eastAsia="en-NZ"/>
        </w:rPr>
        <w:t>* Midwives should consider taking extra precautions, including vigilant handwashing, using sterile gloves when scooping poops in the water and catching baby, consider protective eyewear.</w:t>
      </w:r>
    </w:p>
    <w:p w14:paraId="7886A078" w14:textId="77777777" w:rsidR="00D0629E" w:rsidRPr="00D0629E" w:rsidRDefault="00D0629E" w:rsidP="00D0629E">
      <w:pPr>
        <w:shd w:val="clear" w:color="auto" w:fill="FFFFFF"/>
        <w:spacing w:after="0" w:line="240" w:lineRule="auto"/>
        <w:rPr>
          <w:rFonts w:ascii="Arial" w:eastAsia="Times New Roman" w:hAnsi="Arial" w:cs="Arial"/>
          <w:color w:val="222222"/>
          <w:sz w:val="24"/>
          <w:szCs w:val="24"/>
          <w:lang w:eastAsia="en-NZ"/>
        </w:rPr>
      </w:pPr>
      <w:r w:rsidRPr="00D0629E">
        <w:rPr>
          <w:rFonts w:ascii="Arial" w:eastAsia="Times New Roman" w:hAnsi="Arial" w:cs="Arial"/>
          <w:color w:val="222222"/>
          <w:sz w:val="24"/>
          <w:szCs w:val="24"/>
          <w:lang w:eastAsia="en-NZ"/>
        </w:rPr>
        <w:t>* Pools MUST have a terminal clean after use. We cannot leave this for the families to do in this situation, so once they have done the usual clean and pack up, we then need to take the pool away, and re-clean it with a proper bleach solution and dry carefully.</w:t>
      </w:r>
    </w:p>
    <w:p w14:paraId="0FC0DCC7" w14:textId="77777777" w:rsidR="005D4D05" w:rsidRDefault="005D4D05"/>
    <w:sectPr w:rsidR="005D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9E"/>
    <w:rsid w:val="005D4D05"/>
    <w:rsid w:val="00D0629E"/>
    <w:rsid w:val="00D21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A8B1"/>
  <w15:chartTrackingRefBased/>
  <w15:docId w15:val="{7BBFDDC1-3AC3-4EFA-9D0A-2A35385F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1644">
      <w:bodyDiv w:val="1"/>
      <w:marLeft w:val="0"/>
      <w:marRight w:val="0"/>
      <w:marTop w:val="0"/>
      <w:marBottom w:val="0"/>
      <w:divBdr>
        <w:top w:val="none" w:sz="0" w:space="0" w:color="auto"/>
        <w:left w:val="none" w:sz="0" w:space="0" w:color="auto"/>
        <w:bottom w:val="none" w:sz="0" w:space="0" w:color="auto"/>
        <w:right w:val="none" w:sz="0" w:space="0" w:color="auto"/>
      </w:divBdr>
      <w:divsChild>
        <w:div w:id="93206617">
          <w:marLeft w:val="0"/>
          <w:marRight w:val="0"/>
          <w:marTop w:val="0"/>
          <w:marBottom w:val="0"/>
          <w:divBdr>
            <w:top w:val="none" w:sz="0" w:space="0" w:color="auto"/>
            <w:left w:val="none" w:sz="0" w:space="0" w:color="auto"/>
            <w:bottom w:val="none" w:sz="0" w:space="0" w:color="auto"/>
            <w:right w:val="none" w:sz="0" w:space="0" w:color="auto"/>
          </w:divBdr>
        </w:div>
        <w:div w:id="1377969521">
          <w:marLeft w:val="0"/>
          <w:marRight w:val="0"/>
          <w:marTop w:val="0"/>
          <w:marBottom w:val="0"/>
          <w:divBdr>
            <w:top w:val="none" w:sz="0" w:space="0" w:color="auto"/>
            <w:left w:val="none" w:sz="0" w:space="0" w:color="auto"/>
            <w:bottom w:val="none" w:sz="0" w:space="0" w:color="auto"/>
            <w:right w:val="none" w:sz="0" w:space="0" w:color="auto"/>
          </w:divBdr>
        </w:div>
        <w:div w:id="2118014842">
          <w:marLeft w:val="0"/>
          <w:marRight w:val="0"/>
          <w:marTop w:val="0"/>
          <w:marBottom w:val="0"/>
          <w:divBdr>
            <w:top w:val="none" w:sz="0" w:space="0" w:color="auto"/>
            <w:left w:val="none" w:sz="0" w:space="0" w:color="auto"/>
            <w:bottom w:val="none" w:sz="0" w:space="0" w:color="auto"/>
            <w:right w:val="none" w:sz="0" w:space="0" w:color="auto"/>
          </w:divBdr>
        </w:div>
        <w:div w:id="93287672">
          <w:marLeft w:val="0"/>
          <w:marRight w:val="0"/>
          <w:marTop w:val="0"/>
          <w:marBottom w:val="0"/>
          <w:divBdr>
            <w:top w:val="none" w:sz="0" w:space="0" w:color="auto"/>
            <w:left w:val="none" w:sz="0" w:space="0" w:color="auto"/>
            <w:bottom w:val="none" w:sz="0" w:space="0" w:color="auto"/>
            <w:right w:val="none" w:sz="0" w:space="0" w:color="auto"/>
          </w:divBdr>
        </w:div>
        <w:div w:id="2129549233">
          <w:marLeft w:val="0"/>
          <w:marRight w:val="0"/>
          <w:marTop w:val="0"/>
          <w:marBottom w:val="0"/>
          <w:divBdr>
            <w:top w:val="none" w:sz="0" w:space="0" w:color="auto"/>
            <w:left w:val="none" w:sz="0" w:space="0" w:color="auto"/>
            <w:bottom w:val="none" w:sz="0" w:space="0" w:color="auto"/>
            <w:right w:val="none" w:sz="0" w:space="0" w:color="auto"/>
          </w:divBdr>
        </w:div>
        <w:div w:id="1051005099">
          <w:marLeft w:val="0"/>
          <w:marRight w:val="0"/>
          <w:marTop w:val="0"/>
          <w:marBottom w:val="0"/>
          <w:divBdr>
            <w:top w:val="none" w:sz="0" w:space="0" w:color="auto"/>
            <w:left w:val="none" w:sz="0" w:space="0" w:color="auto"/>
            <w:bottom w:val="none" w:sz="0" w:space="0" w:color="auto"/>
            <w:right w:val="none" w:sz="0" w:space="0" w:color="auto"/>
          </w:divBdr>
        </w:div>
        <w:div w:id="51466118">
          <w:marLeft w:val="0"/>
          <w:marRight w:val="0"/>
          <w:marTop w:val="0"/>
          <w:marBottom w:val="0"/>
          <w:divBdr>
            <w:top w:val="none" w:sz="0" w:space="0" w:color="auto"/>
            <w:left w:val="none" w:sz="0" w:space="0" w:color="auto"/>
            <w:bottom w:val="none" w:sz="0" w:space="0" w:color="auto"/>
            <w:right w:val="none" w:sz="0" w:space="0" w:color="auto"/>
          </w:divBdr>
        </w:div>
        <w:div w:id="1511529525">
          <w:marLeft w:val="0"/>
          <w:marRight w:val="0"/>
          <w:marTop w:val="0"/>
          <w:marBottom w:val="0"/>
          <w:divBdr>
            <w:top w:val="none" w:sz="0" w:space="0" w:color="auto"/>
            <w:left w:val="none" w:sz="0" w:space="0" w:color="auto"/>
            <w:bottom w:val="none" w:sz="0" w:space="0" w:color="auto"/>
            <w:right w:val="none" w:sz="0" w:space="0" w:color="auto"/>
          </w:divBdr>
        </w:div>
        <w:div w:id="738139792">
          <w:marLeft w:val="0"/>
          <w:marRight w:val="0"/>
          <w:marTop w:val="0"/>
          <w:marBottom w:val="0"/>
          <w:divBdr>
            <w:top w:val="none" w:sz="0" w:space="0" w:color="auto"/>
            <w:left w:val="none" w:sz="0" w:space="0" w:color="auto"/>
            <w:bottom w:val="none" w:sz="0" w:space="0" w:color="auto"/>
            <w:right w:val="none" w:sz="0" w:space="0" w:color="auto"/>
          </w:divBdr>
        </w:div>
        <w:div w:id="2045858880">
          <w:marLeft w:val="0"/>
          <w:marRight w:val="0"/>
          <w:marTop w:val="0"/>
          <w:marBottom w:val="0"/>
          <w:divBdr>
            <w:top w:val="none" w:sz="0" w:space="0" w:color="auto"/>
            <w:left w:val="none" w:sz="0" w:space="0" w:color="auto"/>
            <w:bottom w:val="none" w:sz="0" w:space="0" w:color="auto"/>
            <w:right w:val="none" w:sz="0" w:space="0" w:color="auto"/>
          </w:divBdr>
        </w:div>
        <w:div w:id="1062948723">
          <w:marLeft w:val="0"/>
          <w:marRight w:val="0"/>
          <w:marTop w:val="0"/>
          <w:marBottom w:val="0"/>
          <w:divBdr>
            <w:top w:val="none" w:sz="0" w:space="0" w:color="auto"/>
            <w:left w:val="none" w:sz="0" w:space="0" w:color="auto"/>
            <w:bottom w:val="none" w:sz="0" w:space="0" w:color="auto"/>
            <w:right w:val="none" w:sz="0" w:space="0" w:color="auto"/>
          </w:divBdr>
        </w:div>
        <w:div w:id="27479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Glazzard</dc:creator>
  <cp:keywords/>
  <dc:description/>
  <cp:lastModifiedBy>Gwen Glazzard</cp:lastModifiedBy>
  <cp:revision>1</cp:revision>
  <dcterms:created xsi:type="dcterms:W3CDTF">2020-03-27T01:06:00Z</dcterms:created>
  <dcterms:modified xsi:type="dcterms:W3CDTF">2020-03-27T01:08:00Z</dcterms:modified>
</cp:coreProperties>
</file>