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F99D7" w14:textId="77777777" w:rsidR="004E304D" w:rsidRDefault="00823464">
      <w:pPr>
        <w:rPr>
          <w:b/>
          <w:color w:val="FF0000"/>
          <w:sz w:val="32"/>
          <w:szCs w:val="32"/>
          <w:lang w:val="en-AU"/>
        </w:rPr>
      </w:pPr>
      <w:r>
        <w:rPr>
          <w:b/>
          <w:color w:val="FF0000"/>
          <w:sz w:val="32"/>
          <w:szCs w:val="32"/>
          <w:lang w:val="en-AU"/>
        </w:rPr>
        <w:t>LMC Update July 2023</w:t>
      </w:r>
    </w:p>
    <w:p w14:paraId="1C9D85C1" w14:textId="77777777" w:rsidR="00823464" w:rsidRDefault="00823464">
      <w:pPr>
        <w:rPr>
          <w:b/>
          <w:color w:val="FF0000"/>
          <w:sz w:val="32"/>
          <w:szCs w:val="32"/>
          <w:lang w:val="en-AU"/>
        </w:rPr>
      </w:pPr>
    </w:p>
    <w:p w14:paraId="6220FCE0" w14:textId="77777777" w:rsidR="00823464" w:rsidRPr="00823464" w:rsidRDefault="00823464" w:rsidP="00823464">
      <w:pPr>
        <w:pStyle w:val="ListParagraph"/>
        <w:numPr>
          <w:ilvl w:val="0"/>
          <w:numId w:val="1"/>
        </w:numPr>
        <w:rPr>
          <w:color w:val="000000" w:themeColor="text1"/>
          <w:lang w:val="en-AU"/>
        </w:rPr>
      </w:pPr>
      <w:r w:rsidRPr="00823464">
        <w:rPr>
          <w:color w:val="000000" w:themeColor="text1"/>
          <w:lang w:val="en-AU"/>
        </w:rPr>
        <w:t>The next LMC forum will be coming up in August. It has been asked if there can be longer than a week’s notice of this happening so you are able to organise better to attend.</w:t>
      </w:r>
    </w:p>
    <w:p w14:paraId="26920D52" w14:textId="77777777" w:rsidR="00823464" w:rsidRDefault="00823464">
      <w:pPr>
        <w:rPr>
          <w:color w:val="000000" w:themeColor="text1"/>
          <w:lang w:val="en-AU"/>
        </w:rPr>
      </w:pPr>
    </w:p>
    <w:p w14:paraId="4C15C480" w14:textId="77777777" w:rsidR="00823464" w:rsidRDefault="00823464" w:rsidP="00823464">
      <w:pPr>
        <w:pStyle w:val="ListParagraph"/>
        <w:numPr>
          <w:ilvl w:val="0"/>
          <w:numId w:val="1"/>
        </w:numPr>
        <w:rPr>
          <w:color w:val="000000" w:themeColor="text1"/>
          <w:lang w:val="en-AU"/>
        </w:rPr>
      </w:pPr>
      <w:r w:rsidRPr="00823464">
        <w:rPr>
          <w:color w:val="000000" w:themeColor="text1"/>
          <w:lang w:val="en-AU"/>
        </w:rPr>
        <w:t xml:space="preserve">If you have a baby who requires blood before they have been given an NHI number then you need to </w:t>
      </w:r>
      <w:r w:rsidRPr="00823464">
        <w:rPr>
          <w:b/>
          <w:color w:val="000000" w:themeColor="text1"/>
          <w:lang w:val="en-AU"/>
        </w:rPr>
        <w:t>hand write</w:t>
      </w:r>
      <w:r w:rsidRPr="00823464">
        <w:rPr>
          <w:color w:val="000000" w:themeColor="text1"/>
          <w:lang w:val="en-AU"/>
        </w:rPr>
        <w:t xml:space="preserve"> on the blood form and put the </w:t>
      </w:r>
      <w:r w:rsidRPr="009D074F">
        <w:rPr>
          <w:b/>
          <w:color w:val="000000" w:themeColor="text1"/>
          <w:lang w:val="en-AU"/>
        </w:rPr>
        <w:t>surname</w:t>
      </w:r>
      <w:r w:rsidRPr="00823464">
        <w:rPr>
          <w:color w:val="000000" w:themeColor="text1"/>
          <w:lang w:val="en-AU"/>
        </w:rPr>
        <w:t xml:space="preserve"> and then </w:t>
      </w:r>
      <w:r w:rsidRPr="009D074F">
        <w:rPr>
          <w:b/>
          <w:color w:val="000000" w:themeColor="text1"/>
          <w:lang w:val="en-AU"/>
        </w:rPr>
        <w:t>‘baby of’</w:t>
      </w:r>
      <w:r w:rsidRPr="00823464">
        <w:rPr>
          <w:color w:val="000000" w:themeColor="text1"/>
          <w:lang w:val="en-AU"/>
        </w:rPr>
        <w:t xml:space="preserve"> on the request form.</w:t>
      </w:r>
    </w:p>
    <w:p w14:paraId="7A2047CD" w14:textId="65DCA477" w:rsidR="00823464" w:rsidRDefault="00823464" w:rsidP="00823464">
      <w:pPr>
        <w:pStyle w:val="ListParagraph"/>
        <w:rPr>
          <w:color w:val="000000" w:themeColor="text1"/>
          <w:lang w:val="en-AU"/>
        </w:rPr>
      </w:pPr>
      <w:r>
        <w:rPr>
          <w:color w:val="000000" w:themeColor="text1"/>
          <w:lang w:val="en-AU"/>
        </w:rPr>
        <w:t>If the baby has an NHI then please be conscious of putting the correct label on as this could delay processing in the lab if labelled incorrectly.</w:t>
      </w:r>
    </w:p>
    <w:p w14:paraId="5C9E67C8" w14:textId="0778F542" w:rsidR="004924A7" w:rsidRDefault="004924A7" w:rsidP="00823464">
      <w:pPr>
        <w:pStyle w:val="ListParagraph"/>
        <w:rPr>
          <w:color w:val="000000" w:themeColor="text1"/>
          <w:lang w:val="en-AU"/>
        </w:rPr>
      </w:pPr>
      <w:r>
        <w:rPr>
          <w:color w:val="000000" w:themeColor="text1"/>
          <w:lang w:val="en-AU"/>
        </w:rPr>
        <w:t>You will have noticed by now that the baby labels have a coloured stripe through them when they are printed off, this is to help stop any confusion in mixing up mum and baby labels.</w:t>
      </w:r>
    </w:p>
    <w:p w14:paraId="25AE7188" w14:textId="02274EE9" w:rsidR="00B61733" w:rsidRDefault="00B61733" w:rsidP="00B61733">
      <w:pPr>
        <w:rPr>
          <w:color w:val="000000" w:themeColor="text1"/>
          <w:lang w:val="en-AU"/>
        </w:rPr>
      </w:pPr>
    </w:p>
    <w:p w14:paraId="390AE8CF" w14:textId="710ED379" w:rsidR="00B61733" w:rsidRDefault="00B61733" w:rsidP="00B61733">
      <w:pPr>
        <w:pStyle w:val="ListParagraph"/>
        <w:numPr>
          <w:ilvl w:val="0"/>
          <w:numId w:val="1"/>
        </w:numPr>
        <w:rPr>
          <w:color w:val="000000" w:themeColor="text1"/>
          <w:lang w:val="en-AU"/>
        </w:rPr>
      </w:pPr>
      <w:r>
        <w:rPr>
          <w:color w:val="000000" w:themeColor="text1"/>
          <w:lang w:val="en-AU"/>
        </w:rPr>
        <w:t xml:space="preserve">As an LMC you are able to put in a safety first if you feel one is appropriate. If you log in with your CDHB access to the computers and then ‘My Work Tools’ and click on ‘Incident Management (Safety First)’ and then select the correct tab </w:t>
      </w:r>
    </w:p>
    <w:p w14:paraId="60D3B2AE" w14:textId="6E5511D1" w:rsidR="00B61733" w:rsidRDefault="00B61733" w:rsidP="00B61733">
      <w:pPr>
        <w:rPr>
          <w:color w:val="000000" w:themeColor="text1"/>
          <w:lang w:val="en-AU"/>
        </w:rPr>
      </w:pPr>
    </w:p>
    <w:p w14:paraId="50996FFE" w14:textId="677B8C51" w:rsidR="00B61733" w:rsidRDefault="00B61733" w:rsidP="00B61733">
      <w:pPr>
        <w:pStyle w:val="ListParagraph"/>
        <w:numPr>
          <w:ilvl w:val="0"/>
          <w:numId w:val="1"/>
        </w:numPr>
        <w:rPr>
          <w:color w:val="000000" w:themeColor="text1"/>
          <w:lang w:val="en-AU"/>
        </w:rPr>
      </w:pPr>
      <w:r>
        <w:rPr>
          <w:color w:val="000000" w:themeColor="text1"/>
          <w:lang w:val="en-AU"/>
        </w:rPr>
        <w:t>MDRO screening is important if your client has in the last 12 months</w:t>
      </w:r>
      <w:r w:rsidR="00FE2872">
        <w:rPr>
          <w:color w:val="000000" w:themeColor="text1"/>
          <w:lang w:val="en-AU"/>
        </w:rPr>
        <w:t xml:space="preserve"> travelled within the Indian sub-continent or SE Asia (India, </w:t>
      </w:r>
      <w:r w:rsidR="001E5F18">
        <w:rPr>
          <w:color w:val="000000" w:themeColor="text1"/>
          <w:lang w:val="en-AU"/>
        </w:rPr>
        <w:t>Pakistan</w:t>
      </w:r>
      <w:r w:rsidR="00FE2872">
        <w:rPr>
          <w:color w:val="000000" w:themeColor="text1"/>
          <w:lang w:val="en-AU"/>
        </w:rPr>
        <w:t>, Sri Lanka, Nepal, Bhutan, Afghanistan, Vietnam, Thailand, Cambodia, Myanmar, Laos, Indonesia).</w:t>
      </w:r>
    </w:p>
    <w:p w14:paraId="4DC91426" w14:textId="21D528DE" w:rsidR="00FE2872" w:rsidRDefault="00FE2872" w:rsidP="00FE2872">
      <w:pPr>
        <w:pStyle w:val="ListParagraph"/>
        <w:rPr>
          <w:color w:val="000000" w:themeColor="text1"/>
          <w:lang w:val="en-AU"/>
        </w:rPr>
      </w:pPr>
      <w:r>
        <w:rPr>
          <w:color w:val="000000" w:themeColor="text1"/>
          <w:lang w:val="en-AU"/>
        </w:rPr>
        <w:t xml:space="preserve">If your client had been admitted to hospital in the past </w:t>
      </w:r>
      <w:r w:rsidR="001E5F18">
        <w:rPr>
          <w:color w:val="000000" w:themeColor="text1"/>
          <w:lang w:val="en-AU"/>
        </w:rPr>
        <w:t>12</w:t>
      </w:r>
      <w:r>
        <w:rPr>
          <w:color w:val="000000" w:themeColor="text1"/>
          <w:lang w:val="en-AU"/>
        </w:rPr>
        <w:t xml:space="preserve"> months they would require screening for MRSA (nose, groin and perineal swabs) AND also a MDRO screen which is a rectal swab/faecal specimen. Whereas if someone had just travelled form one of these countries in the past </w:t>
      </w:r>
      <w:r w:rsidR="001E5F18">
        <w:rPr>
          <w:color w:val="000000" w:themeColor="text1"/>
          <w:lang w:val="en-AU"/>
        </w:rPr>
        <w:t>12 months they would just require MDRO screening.</w:t>
      </w:r>
    </w:p>
    <w:p w14:paraId="0B1A7232" w14:textId="06744AB8" w:rsidR="001E5F18" w:rsidRDefault="001E5F18" w:rsidP="001E5F18">
      <w:pPr>
        <w:rPr>
          <w:color w:val="000000" w:themeColor="text1"/>
          <w:lang w:val="en-AU"/>
        </w:rPr>
      </w:pPr>
    </w:p>
    <w:p w14:paraId="366327A5" w14:textId="1FA68EB5" w:rsidR="001E5F18" w:rsidRDefault="001E5F18" w:rsidP="001E5F18">
      <w:pPr>
        <w:pStyle w:val="ListParagraph"/>
        <w:numPr>
          <w:ilvl w:val="0"/>
          <w:numId w:val="1"/>
        </w:numPr>
        <w:rPr>
          <w:color w:val="000000" w:themeColor="text1"/>
          <w:lang w:val="en-AU"/>
        </w:rPr>
      </w:pPr>
      <w:r>
        <w:rPr>
          <w:color w:val="000000" w:themeColor="text1"/>
          <w:lang w:val="en-AU"/>
        </w:rPr>
        <w:t>The GAP dates till the end of the year are out, you will find flyers around the hospital to register for these.</w:t>
      </w:r>
    </w:p>
    <w:p w14:paraId="53BD6927" w14:textId="150030C5" w:rsidR="001E5F18" w:rsidRDefault="001E5F18" w:rsidP="001E5F18">
      <w:pPr>
        <w:pStyle w:val="ListParagraph"/>
        <w:rPr>
          <w:color w:val="000000" w:themeColor="text1"/>
          <w:lang w:val="en-AU"/>
        </w:rPr>
      </w:pPr>
      <w:r>
        <w:rPr>
          <w:color w:val="000000" w:themeColor="text1"/>
          <w:lang w:val="en-AU"/>
        </w:rPr>
        <w:t>- 18</w:t>
      </w:r>
      <w:r w:rsidRPr="001E5F18">
        <w:rPr>
          <w:color w:val="000000" w:themeColor="text1"/>
          <w:vertAlign w:val="superscript"/>
          <w:lang w:val="en-AU"/>
        </w:rPr>
        <w:t>th</w:t>
      </w:r>
      <w:r>
        <w:rPr>
          <w:color w:val="000000" w:themeColor="text1"/>
          <w:lang w:val="en-AU"/>
        </w:rPr>
        <w:t xml:space="preserve"> August </w:t>
      </w:r>
      <w:r>
        <w:rPr>
          <w:color w:val="000000" w:themeColor="text1"/>
          <w:lang w:val="en-AU"/>
        </w:rPr>
        <w:tab/>
      </w:r>
      <w:r>
        <w:rPr>
          <w:color w:val="000000" w:themeColor="text1"/>
          <w:lang w:val="en-AU"/>
        </w:rPr>
        <w:tab/>
        <w:t>9.00-12:30</w:t>
      </w:r>
    </w:p>
    <w:p w14:paraId="6521AA66" w14:textId="1BA6F07B" w:rsidR="001E5F18" w:rsidRDefault="001E5F18" w:rsidP="001E5F18">
      <w:pPr>
        <w:pStyle w:val="ListParagraph"/>
        <w:rPr>
          <w:color w:val="000000" w:themeColor="text1"/>
          <w:lang w:val="en-AU"/>
        </w:rPr>
      </w:pPr>
      <w:r>
        <w:rPr>
          <w:color w:val="000000" w:themeColor="text1"/>
          <w:lang w:val="en-AU"/>
        </w:rPr>
        <w:t>- 21</w:t>
      </w:r>
      <w:r w:rsidRPr="001E5F18">
        <w:rPr>
          <w:color w:val="000000" w:themeColor="text1"/>
          <w:vertAlign w:val="superscript"/>
          <w:lang w:val="en-AU"/>
        </w:rPr>
        <w:t>st</w:t>
      </w:r>
      <w:r>
        <w:rPr>
          <w:color w:val="000000" w:themeColor="text1"/>
          <w:lang w:val="en-AU"/>
        </w:rPr>
        <w:t xml:space="preserve"> September </w:t>
      </w:r>
      <w:r>
        <w:rPr>
          <w:color w:val="000000" w:themeColor="text1"/>
          <w:lang w:val="en-AU"/>
        </w:rPr>
        <w:tab/>
        <w:t>9.00-12:30</w:t>
      </w:r>
    </w:p>
    <w:p w14:paraId="6E64615E" w14:textId="47C23FC5" w:rsidR="001E5F18" w:rsidRDefault="001E5F18" w:rsidP="001E5F18">
      <w:pPr>
        <w:pStyle w:val="ListParagraph"/>
        <w:rPr>
          <w:color w:val="000000" w:themeColor="text1"/>
          <w:lang w:val="en-AU"/>
        </w:rPr>
      </w:pPr>
      <w:r>
        <w:rPr>
          <w:color w:val="000000" w:themeColor="text1"/>
          <w:lang w:val="en-AU"/>
        </w:rPr>
        <w:t>- 27</w:t>
      </w:r>
      <w:r w:rsidRPr="001E5F18">
        <w:rPr>
          <w:color w:val="000000" w:themeColor="text1"/>
          <w:vertAlign w:val="superscript"/>
          <w:lang w:val="en-AU"/>
        </w:rPr>
        <w:t>th</w:t>
      </w:r>
      <w:r>
        <w:rPr>
          <w:color w:val="000000" w:themeColor="text1"/>
          <w:lang w:val="en-AU"/>
        </w:rPr>
        <w:t xml:space="preserve"> October</w:t>
      </w:r>
      <w:r>
        <w:rPr>
          <w:color w:val="000000" w:themeColor="text1"/>
          <w:lang w:val="en-AU"/>
        </w:rPr>
        <w:tab/>
      </w:r>
      <w:r>
        <w:rPr>
          <w:color w:val="000000" w:themeColor="text1"/>
          <w:lang w:val="en-AU"/>
        </w:rPr>
        <w:tab/>
        <w:t>9.00-12:30</w:t>
      </w:r>
    </w:p>
    <w:p w14:paraId="7912E22E" w14:textId="02154110" w:rsidR="001E5F18" w:rsidRDefault="001E5F18" w:rsidP="001E5F18">
      <w:pPr>
        <w:pStyle w:val="ListParagraph"/>
        <w:rPr>
          <w:color w:val="000000" w:themeColor="text1"/>
          <w:lang w:val="en-AU"/>
        </w:rPr>
      </w:pPr>
      <w:r>
        <w:rPr>
          <w:color w:val="000000" w:themeColor="text1"/>
          <w:lang w:val="en-AU"/>
        </w:rPr>
        <w:t>- 24</w:t>
      </w:r>
      <w:r w:rsidRPr="001E5F18">
        <w:rPr>
          <w:color w:val="000000" w:themeColor="text1"/>
          <w:vertAlign w:val="superscript"/>
          <w:lang w:val="en-AU"/>
        </w:rPr>
        <w:t>th</w:t>
      </w:r>
      <w:r>
        <w:rPr>
          <w:color w:val="000000" w:themeColor="text1"/>
          <w:lang w:val="en-AU"/>
        </w:rPr>
        <w:t xml:space="preserve"> November</w:t>
      </w:r>
      <w:r>
        <w:rPr>
          <w:color w:val="000000" w:themeColor="text1"/>
          <w:lang w:val="en-AU"/>
        </w:rPr>
        <w:tab/>
        <w:t>9.00-12:30</w:t>
      </w:r>
    </w:p>
    <w:p w14:paraId="046DA3C9" w14:textId="3EC38A05" w:rsidR="001E5F18" w:rsidRDefault="001E5F18" w:rsidP="001E5F18">
      <w:pPr>
        <w:pStyle w:val="ListParagraph"/>
        <w:rPr>
          <w:color w:val="000000" w:themeColor="text1"/>
          <w:lang w:val="en-AU"/>
        </w:rPr>
      </w:pPr>
      <w:r>
        <w:rPr>
          <w:color w:val="000000" w:themeColor="text1"/>
          <w:lang w:val="en-AU"/>
        </w:rPr>
        <w:t>- 14</w:t>
      </w:r>
      <w:r w:rsidRPr="001E5F18">
        <w:rPr>
          <w:color w:val="000000" w:themeColor="text1"/>
          <w:vertAlign w:val="superscript"/>
          <w:lang w:val="en-AU"/>
        </w:rPr>
        <w:t>th</w:t>
      </w:r>
      <w:r>
        <w:rPr>
          <w:color w:val="000000" w:themeColor="text1"/>
          <w:lang w:val="en-AU"/>
        </w:rPr>
        <w:t xml:space="preserve"> December</w:t>
      </w:r>
      <w:r>
        <w:rPr>
          <w:color w:val="000000" w:themeColor="text1"/>
          <w:lang w:val="en-AU"/>
        </w:rPr>
        <w:tab/>
        <w:t>9.00-12:30</w:t>
      </w:r>
    </w:p>
    <w:p w14:paraId="6E92B236" w14:textId="573E1BF8" w:rsidR="001E5F18" w:rsidRDefault="001E5F18" w:rsidP="001E5F18">
      <w:pPr>
        <w:rPr>
          <w:color w:val="000000" w:themeColor="text1"/>
          <w:lang w:val="en-AU"/>
        </w:rPr>
      </w:pPr>
    </w:p>
    <w:p w14:paraId="04C3EE49" w14:textId="1DB6B762" w:rsidR="001E5F18" w:rsidRDefault="001E5F18" w:rsidP="001E5F18">
      <w:pPr>
        <w:pStyle w:val="ListParagraph"/>
        <w:numPr>
          <w:ilvl w:val="0"/>
          <w:numId w:val="1"/>
        </w:numPr>
        <w:rPr>
          <w:color w:val="000000" w:themeColor="text1"/>
          <w:lang w:val="en-AU"/>
        </w:rPr>
      </w:pPr>
      <w:r>
        <w:rPr>
          <w:color w:val="000000" w:themeColor="text1"/>
          <w:lang w:val="en-AU"/>
        </w:rPr>
        <w:t>There have been updated</w:t>
      </w:r>
      <w:r w:rsidR="00675ACD">
        <w:rPr>
          <w:color w:val="000000" w:themeColor="text1"/>
          <w:lang w:val="en-AU"/>
        </w:rPr>
        <w:t xml:space="preserve"> Guidelines</w:t>
      </w:r>
    </w:p>
    <w:p w14:paraId="05A5F1F9" w14:textId="0E06C1FA" w:rsidR="00675ACD" w:rsidRDefault="00675ACD" w:rsidP="00675ACD">
      <w:pPr>
        <w:pStyle w:val="ListParagraph"/>
        <w:numPr>
          <w:ilvl w:val="1"/>
          <w:numId w:val="1"/>
        </w:numPr>
        <w:rPr>
          <w:color w:val="000000" w:themeColor="text1"/>
          <w:lang w:val="en-AU"/>
        </w:rPr>
      </w:pPr>
      <w:r>
        <w:rPr>
          <w:color w:val="000000" w:themeColor="text1"/>
          <w:lang w:val="en-AU"/>
        </w:rPr>
        <w:t>Transcutaneous Bilirubin Measurements</w:t>
      </w:r>
    </w:p>
    <w:p w14:paraId="344C4619" w14:textId="26700B1B" w:rsidR="00675ACD" w:rsidRDefault="00675ACD" w:rsidP="00675ACD">
      <w:pPr>
        <w:pStyle w:val="ListParagraph"/>
        <w:numPr>
          <w:ilvl w:val="1"/>
          <w:numId w:val="1"/>
        </w:numPr>
        <w:rPr>
          <w:color w:val="000000" w:themeColor="text1"/>
          <w:lang w:val="en-AU"/>
        </w:rPr>
      </w:pPr>
      <w:r>
        <w:rPr>
          <w:color w:val="000000" w:themeColor="text1"/>
          <w:lang w:val="en-AU"/>
        </w:rPr>
        <w:t>External Cephalic Version</w:t>
      </w:r>
    </w:p>
    <w:p w14:paraId="3366CA46" w14:textId="45D346DC" w:rsidR="00675ACD" w:rsidRDefault="00675ACD" w:rsidP="00675ACD">
      <w:pPr>
        <w:pStyle w:val="ListParagraph"/>
        <w:numPr>
          <w:ilvl w:val="1"/>
          <w:numId w:val="1"/>
        </w:numPr>
        <w:rPr>
          <w:color w:val="000000" w:themeColor="text1"/>
          <w:lang w:val="en-AU"/>
        </w:rPr>
      </w:pPr>
      <w:r>
        <w:rPr>
          <w:color w:val="000000" w:themeColor="text1"/>
          <w:lang w:val="en-AU"/>
        </w:rPr>
        <w:t>Substance Abuse in Pregnancy</w:t>
      </w:r>
    </w:p>
    <w:p w14:paraId="55523977" w14:textId="051A53B7" w:rsidR="00675ACD" w:rsidRDefault="00675ACD" w:rsidP="00675ACD">
      <w:pPr>
        <w:ind w:left="720"/>
        <w:rPr>
          <w:color w:val="000000" w:themeColor="text1"/>
          <w:lang w:val="en-AU"/>
        </w:rPr>
      </w:pPr>
      <w:r>
        <w:rPr>
          <w:color w:val="000000" w:themeColor="text1"/>
          <w:lang w:val="en-AU"/>
        </w:rPr>
        <w:t>These can be found on the Maternity Guidelines webpage</w:t>
      </w:r>
    </w:p>
    <w:p w14:paraId="579729F1" w14:textId="5D30F9FC" w:rsidR="00365A88" w:rsidRDefault="00365A88" w:rsidP="00365A88">
      <w:pPr>
        <w:rPr>
          <w:color w:val="000000" w:themeColor="text1"/>
          <w:lang w:val="en-AU"/>
        </w:rPr>
      </w:pPr>
    </w:p>
    <w:p w14:paraId="3AF326EB" w14:textId="69C752DF" w:rsidR="00365A88" w:rsidRDefault="00365A88" w:rsidP="00365A88">
      <w:pPr>
        <w:pStyle w:val="ListParagraph"/>
        <w:numPr>
          <w:ilvl w:val="0"/>
          <w:numId w:val="1"/>
        </w:numPr>
        <w:rPr>
          <w:color w:val="000000" w:themeColor="text1"/>
          <w:lang w:val="en-AU"/>
        </w:rPr>
      </w:pPr>
      <w:r>
        <w:rPr>
          <w:color w:val="000000" w:themeColor="text1"/>
          <w:lang w:val="en-AU"/>
        </w:rPr>
        <w:t xml:space="preserve">Antenatal breastfeeding classes are now going to be held at the Midwifery Recourse Centre. These will be run by Jo King. </w:t>
      </w:r>
      <w:r w:rsidR="004924A7">
        <w:rPr>
          <w:color w:val="000000" w:themeColor="text1"/>
          <w:lang w:val="en-AU"/>
        </w:rPr>
        <w:t>This</w:t>
      </w:r>
      <w:r>
        <w:rPr>
          <w:color w:val="000000" w:themeColor="text1"/>
          <w:lang w:val="en-AU"/>
        </w:rPr>
        <w:t xml:space="preserve"> is not a </w:t>
      </w:r>
      <w:r w:rsidR="004924A7">
        <w:rPr>
          <w:color w:val="000000" w:themeColor="text1"/>
          <w:lang w:val="en-AU"/>
        </w:rPr>
        <w:t>drop-in</w:t>
      </w:r>
      <w:r>
        <w:rPr>
          <w:color w:val="000000" w:themeColor="text1"/>
          <w:lang w:val="en-AU"/>
        </w:rPr>
        <w:t xml:space="preserve"> clinic and appointments will need to be made. Please phone the MRC to make a booking for your women or have the woman phone and book directly.</w:t>
      </w:r>
    </w:p>
    <w:p w14:paraId="31A90024" w14:textId="7D648EE6" w:rsidR="00365A88" w:rsidRDefault="00365A88" w:rsidP="00365A88">
      <w:pPr>
        <w:rPr>
          <w:color w:val="000000" w:themeColor="text1"/>
          <w:lang w:val="en-AU"/>
        </w:rPr>
      </w:pPr>
    </w:p>
    <w:p w14:paraId="15CB1601" w14:textId="01B965CD" w:rsidR="00365A88" w:rsidRDefault="00365A88" w:rsidP="00365A88">
      <w:pPr>
        <w:pStyle w:val="ListParagraph"/>
        <w:numPr>
          <w:ilvl w:val="0"/>
          <w:numId w:val="1"/>
        </w:numPr>
        <w:rPr>
          <w:color w:val="000000" w:themeColor="text1"/>
          <w:lang w:val="en-AU"/>
        </w:rPr>
      </w:pPr>
      <w:proofErr w:type="spellStart"/>
      <w:r>
        <w:rPr>
          <w:color w:val="000000" w:themeColor="text1"/>
          <w:lang w:val="en-AU"/>
        </w:rPr>
        <w:t>Oromairaki</w:t>
      </w:r>
      <w:proofErr w:type="spellEnd"/>
      <w:r>
        <w:rPr>
          <w:color w:val="000000" w:themeColor="text1"/>
          <w:lang w:val="en-AU"/>
        </w:rPr>
        <w:t xml:space="preserve"> and Rangiora will be double staffed from next week. </w:t>
      </w:r>
    </w:p>
    <w:p w14:paraId="408311B6" w14:textId="09B79B80" w:rsidR="00365A88" w:rsidRDefault="00365A88" w:rsidP="00365A88">
      <w:pPr>
        <w:rPr>
          <w:color w:val="000000" w:themeColor="text1"/>
          <w:lang w:val="en-AU"/>
        </w:rPr>
      </w:pPr>
    </w:p>
    <w:p w14:paraId="63D522E3" w14:textId="388BCA4C" w:rsidR="00365A88" w:rsidRPr="00365A88" w:rsidRDefault="00365A88" w:rsidP="00365A88">
      <w:pPr>
        <w:pStyle w:val="ListParagraph"/>
        <w:numPr>
          <w:ilvl w:val="0"/>
          <w:numId w:val="1"/>
        </w:numPr>
        <w:rPr>
          <w:color w:val="000000" w:themeColor="text1"/>
          <w:lang w:val="en-AU"/>
        </w:rPr>
      </w:pPr>
      <w:r>
        <w:rPr>
          <w:color w:val="000000" w:themeColor="text1"/>
          <w:lang w:val="en-AU"/>
        </w:rPr>
        <w:t>A big thank you to all the midwives who have picked up women from the festive list</w:t>
      </w:r>
      <w:r w:rsidR="00795CBB">
        <w:rPr>
          <w:color w:val="000000" w:themeColor="text1"/>
          <w:lang w:val="en-AU"/>
        </w:rPr>
        <w:t xml:space="preserve">. To date there have been 196 women in need of care. LMC’s have been able to pick up 100 of these women and offer them full care. </w:t>
      </w:r>
      <w:r w:rsidR="004924A7">
        <w:rPr>
          <w:color w:val="000000" w:themeColor="text1"/>
          <w:lang w:val="en-AU"/>
        </w:rPr>
        <w:t>72 women have been offered antenatal care only and arrangements have been made with clinic to complete their care. This takes a lot of pressure off Antenatal clinic and Birthing Suite.</w:t>
      </w:r>
    </w:p>
    <w:p w14:paraId="29EB46E3" w14:textId="1EC31F56" w:rsidR="00675ACD" w:rsidRDefault="00675ACD" w:rsidP="00675ACD">
      <w:pPr>
        <w:rPr>
          <w:color w:val="000000" w:themeColor="text1"/>
          <w:lang w:val="en-AU"/>
        </w:rPr>
      </w:pPr>
    </w:p>
    <w:p w14:paraId="3E95F66A" w14:textId="1A1B27FD" w:rsidR="004924A7" w:rsidRDefault="004924A7" w:rsidP="00675ACD">
      <w:pPr>
        <w:rPr>
          <w:color w:val="000000" w:themeColor="text1"/>
          <w:lang w:val="en-AU"/>
        </w:rPr>
      </w:pPr>
    </w:p>
    <w:p w14:paraId="40E64C3E" w14:textId="2E430F9F" w:rsidR="004924A7" w:rsidRPr="004924A7" w:rsidRDefault="004924A7" w:rsidP="004924A7">
      <w:pPr>
        <w:pStyle w:val="ListParagraph"/>
        <w:numPr>
          <w:ilvl w:val="0"/>
          <w:numId w:val="1"/>
        </w:numPr>
        <w:rPr>
          <w:color w:val="000000" w:themeColor="text1"/>
          <w:lang w:val="en-AU"/>
        </w:rPr>
      </w:pPr>
      <w:r>
        <w:rPr>
          <w:color w:val="000000" w:themeColor="text1"/>
          <w:lang w:val="en-AU"/>
        </w:rPr>
        <w:t>The NZCOM AGM will be held next month. College meetings are held on the second Tuesday of every month. You are welcome to attend in person or via the Zoom link that is sent out by the Secretary of the region prior to the meeting.</w:t>
      </w:r>
    </w:p>
    <w:p w14:paraId="41C0F474" w14:textId="5DBB25B2" w:rsidR="00675ACD" w:rsidRDefault="00675ACD" w:rsidP="00675ACD">
      <w:pPr>
        <w:rPr>
          <w:color w:val="000000" w:themeColor="text1"/>
          <w:lang w:val="en-AU"/>
        </w:rPr>
      </w:pPr>
    </w:p>
    <w:p w14:paraId="6FA1FCD2" w14:textId="05D3B52F" w:rsidR="004924A7" w:rsidRDefault="004924A7" w:rsidP="00675ACD">
      <w:pPr>
        <w:rPr>
          <w:color w:val="000000" w:themeColor="text1"/>
          <w:lang w:val="en-AU"/>
        </w:rPr>
      </w:pPr>
      <w:r>
        <w:rPr>
          <w:color w:val="000000" w:themeColor="text1"/>
          <w:lang w:val="en-AU"/>
        </w:rPr>
        <w:t xml:space="preserve">Sonya </w:t>
      </w:r>
      <w:proofErr w:type="spellStart"/>
      <w:r>
        <w:rPr>
          <w:color w:val="000000" w:themeColor="text1"/>
          <w:lang w:val="en-AU"/>
        </w:rPr>
        <w:t>Gray</w:t>
      </w:r>
      <w:proofErr w:type="spellEnd"/>
    </w:p>
    <w:p w14:paraId="25DA86BF" w14:textId="44FA4DA1" w:rsidR="004924A7" w:rsidRPr="00675ACD" w:rsidRDefault="004924A7" w:rsidP="00675ACD">
      <w:pPr>
        <w:rPr>
          <w:color w:val="000000" w:themeColor="text1"/>
          <w:lang w:val="en-AU"/>
        </w:rPr>
      </w:pPr>
      <w:r>
        <w:rPr>
          <w:color w:val="000000" w:themeColor="text1"/>
          <w:lang w:val="en-AU"/>
        </w:rPr>
        <w:t>LMC Liaison</w:t>
      </w:r>
      <w:bookmarkStart w:id="0" w:name="_GoBack"/>
      <w:bookmarkEnd w:id="0"/>
    </w:p>
    <w:p w14:paraId="30463032" w14:textId="77777777" w:rsidR="009D074F" w:rsidRDefault="009D074F" w:rsidP="009D074F">
      <w:pPr>
        <w:rPr>
          <w:color w:val="000000" w:themeColor="text1"/>
          <w:lang w:val="en-AU"/>
        </w:rPr>
      </w:pPr>
    </w:p>
    <w:p w14:paraId="0FB3B413" w14:textId="77777777" w:rsidR="009D074F" w:rsidRPr="009D074F" w:rsidRDefault="009D074F" w:rsidP="009D074F">
      <w:pPr>
        <w:rPr>
          <w:color w:val="000000" w:themeColor="text1"/>
          <w:lang w:val="en-AU"/>
        </w:rPr>
      </w:pPr>
    </w:p>
    <w:sectPr w:rsidR="009D074F" w:rsidRPr="009D074F" w:rsidSect="00CA57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75B"/>
    <w:multiLevelType w:val="hybridMultilevel"/>
    <w:tmpl w:val="BC0ED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64"/>
    <w:rsid w:val="000E2973"/>
    <w:rsid w:val="00116C9F"/>
    <w:rsid w:val="001E5F18"/>
    <w:rsid w:val="00365A88"/>
    <w:rsid w:val="004924A7"/>
    <w:rsid w:val="005F34EF"/>
    <w:rsid w:val="00675ACD"/>
    <w:rsid w:val="00795CBB"/>
    <w:rsid w:val="00823464"/>
    <w:rsid w:val="00835281"/>
    <w:rsid w:val="009D074F"/>
    <w:rsid w:val="00B61733"/>
    <w:rsid w:val="00CA5777"/>
    <w:rsid w:val="00CF2EC3"/>
    <w:rsid w:val="00DE2E5F"/>
    <w:rsid w:val="00FE2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16163B"/>
  <w14:defaultImageDpi w14:val="32767"/>
  <w15:chartTrackingRefBased/>
  <w15:docId w15:val="{53F8F35F-18B6-C344-80A8-46B8FA3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Mooar</dc:creator>
  <cp:keywords/>
  <dc:description/>
  <cp:lastModifiedBy>Sonya Mooar</cp:lastModifiedBy>
  <cp:revision>3</cp:revision>
  <dcterms:created xsi:type="dcterms:W3CDTF">2023-07-20T00:44:00Z</dcterms:created>
  <dcterms:modified xsi:type="dcterms:W3CDTF">2023-07-21T02:20:00Z</dcterms:modified>
</cp:coreProperties>
</file>